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6EE5A" w14:textId="1133D601" w:rsidR="0068008B" w:rsidRPr="0068008B" w:rsidRDefault="007310B0" w:rsidP="0068008B">
      <w:pPr>
        <w:spacing w:line="360" w:lineRule="auto"/>
        <w:rPr>
          <w:rFonts w:ascii="Arial" w:hAnsi="Arial" w:cs="Arial"/>
          <w:b/>
        </w:rPr>
      </w:pPr>
      <w:bookmarkStart w:id="0" w:name="_Hlk85376841"/>
      <w:r>
        <w:rPr>
          <w:rFonts w:ascii="Arial" w:hAnsi="Arial" w:cs="Arial"/>
          <w:b/>
        </w:rPr>
        <w:t>Drei Neue für Die Freien Brauer</w:t>
      </w:r>
    </w:p>
    <w:bookmarkEnd w:id="0"/>
    <w:p w14:paraId="2501948A" w14:textId="5C9E9507" w:rsidR="00DE410E" w:rsidRDefault="00367F70" w:rsidP="00C04ECE">
      <w:pPr>
        <w:spacing w:line="360" w:lineRule="auto"/>
        <w:rPr>
          <w:rFonts w:ascii="Arial" w:hAnsi="Arial" w:cs="Arial"/>
          <w:b/>
          <w:sz w:val="20"/>
          <w:szCs w:val="20"/>
        </w:rPr>
      </w:pPr>
      <w:r>
        <w:rPr>
          <w:rFonts w:ascii="Arial" w:hAnsi="Arial" w:cs="Arial"/>
          <w:b/>
          <w:sz w:val="20"/>
          <w:szCs w:val="20"/>
        </w:rPr>
        <w:t xml:space="preserve">Werteverbund begrüßt </w:t>
      </w:r>
      <w:r w:rsidR="007310B0" w:rsidRPr="007310B0">
        <w:rPr>
          <w:rFonts w:ascii="Arial" w:hAnsi="Arial" w:cs="Arial"/>
          <w:b/>
          <w:sz w:val="20"/>
          <w:szCs w:val="20"/>
        </w:rPr>
        <w:t>Brauerei Aying</w:t>
      </w:r>
      <w:r w:rsidR="007310B0">
        <w:rPr>
          <w:rFonts w:ascii="Arial" w:hAnsi="Arial" w:cs="Arial"/>
          <w:b/>
          <w:sz w:val="20"/>
          <w:szCs w:val="20"/>
        </w:rPr>
        <w:t xml:space="preserve">, Privatbrauerei Gessner und </w:t>
      </w:r>
      <w:r w:rsidR="007310B0" w:rsidRPr="007310B0">
        <w:rPr>
          <w:rFonts w:ascii="Arial" w:hAnsi="Arial" w:cs="Arial"/>
          <w:b/>
          <w:sz w:val="20"/>
          <w:szCs w:val="20"/>
        </w:rPr>
        <w:t>Erdinger Weißbräu</w:t>
      </w:r>
      <w:r w:rsidR="007310B0">
        <w:rPr>
          <w:rFonts w:ascii="Arial" w:hAnsi="Arial" w:cs="Arial"/>
          <w:b/>
          <w:sz w:val="20"/>
          <w:szCs w:val="20"/>
        </w:rPr>
        <w:t xml:space="preserve"> </w:t>
      </w:r>
      <w:r>
        <w:rPr>
          <w:rFonts w:ascii="Arial" w:hAnsi="Arial" w:cs="Arial"/>
          <w:b/>
          <w:sz w:val="20"/>
          <w:szCs w:val="20"/>
        </w:rPr>
        <w:t>im Gesellschafterkreis</w:t>
      </w:r>
    </w:p>
    <w:p w14:paraId="0B1FF17C" w14:textId="77777777" w:rsidR="007310B0" w:rsidRPr="00D1621F" w:rsidRDefault="007310B0" w:rsidP="00C04ECE">
      <w:pPr>
        <w:spacing w:line="360" w:lineRule="auto"/>
        <w:rPr>
          <w:rFonts w:ascii="Arial" w:hAnsi="Arial" w:cs="Arial"/>
          <w:b/>
          <w:sz w:val="20"/>
          <w:szCs w:val="20"/>
        </w:rPr>
      </w:pPr>
    </w:p>
    <w:p w14:paraId="48AC2EAD" w14:textId="0184BFFF" w:rsidR="007155D8" w:rsidRDefault="00BD3243" w:rsidP="005905D0">
      <w:pPr>
        <w:spacing w:line="360" w:lineRule="auto"/>
        <w:rPr>
          <w:rFonts w:ascii="Arial" w:hAnsi="Arial" w:cs="Arial"/>
          <w:b/>
          <w:sz w:val="20"/>
          <w:szCs w:val="20"/>
        </w:rPr>
      </w:pPr>
      <w:r>
        <w:rPr>
          <w:rFonts w:ascii="Arial" w:hAnsi="Arial" w:cs="Arial"/>
          <w:b/>
          <w:sz w:val="20"/>
          <w:szCs w:val="20"/>
        </w:rPr>
        <w:t>Dortmund</w:t>
      </w:r>
      <w:r w:rsidR="00C04ECE" w:rsidRPr="00F80F7C">
        <w:rPr>
          <w:rFonts w:ascii="Arial" w:hAnsi="Arial" w:cs="Arial"/>
          <w:b/>
          <w:sz w:val="20"/>
          <w:szCs w:val="20"/>
        </w:rPr>
        <w:t xml:space="preserve">, </w:t>
      </w:r>
      <w:r w:rsidR="00367F70">
        <w:rPr>
          <w:rFonts w:ascii="Arial" w:hAnsi="Arial" w:cs="Arial"/>
          <w:b/>
          <w:sz w:val="20"/>
          <w:szCs w:val="20"/>
        </w:rPr>
        <w:t>23. S</w:t>
      </w:r>
      <w:r>
        <w:rPr>
          <w:rFonts w:ascii="Arial" w:hAnsi="Arial" w:cs="Arial"/>
          <w:b/>
          <w:sz w:val="20"/>
          <w:szCs w:val="20"/>
        </w:rPr>
        <w:t>eptember 2022</w:t>
      </w:r>
      <w:r w:rsidR="00C04ECE" w:rsidRPr="00F80F7C">
        <w:rPr>
          <w:rFonts w:ascii="Arial" w:hAnsi="Arial" w:cs="Arial"/>
          <w:b/>
          <w:sz w:val="20"/>
          <w:szCs w:val="20"/>
        </w:rPr>
        <w:t xml:space="preserve"> –</w:t>
      </w:r>
      <w:r w:rsidR="000C678D" w:rsidRPr="00F80F7C">
        <w:rPr>
          <w:rFonts w:ascii="Arial" w:hAnsi="Arial" w:cs="Arial"/>
          <w:b/>
          <w:sz w:val="20"/>
          <w:szCs w:val="20"/>
        </w:rPr>
        <w:t xml:space="preserve"> </w:t>
      </w:r>
      <w:r w:rsidR="007310B0">
        <w:rPr>
          <w:rFonts w:ascii="Arial" w:hAnsi="Arial" w:cs="Arial"/>
          <w:b/>
          <w:sz w:val="20"/>
          <w:szCs w:val="20"/>
        </w:rPr>
        <w:t xml:space="preserve">Drei neue Brauereien wurden bei der Gesellschafterversammlung der Freien Brauer am 22. September 2022 begrüßt und starten nun </w:t>
      </w:r>
      <w:r w:rsidR="00367F70">
        <w:rPr>
          <w:rFonts w:ascii="Arial" w:hAnsi="Arial" w:cs="Arial"/>
          <w:b/>
          <w:sz w:val="20"/>
          <w:szCs w:val="20"/>
        </w:rPr>
        <w:t xml:space="preserve">in ihr erstes Jahr </w:t>
      </w:r>
      <w:r w:rsidR="00E23064">
        <w:rPr>
          <w:rFonts w:ascii="Arial" w:hAnsi="Arial" w:cs="Arial"/>
          <w:b/>
          <w:sz w:val="20"/>
          <w:szCs w:val="20"/>
        </w:rPr>
        <w:t>im Werteverbund</w:t>
      </w:r>
      <w:r w:rsidR="007310B0">
        <w:rPr>
          <w:rFonts w:ascii="Arial" w:hAnsi="Arial" w:cs="Arial"/>
          <w:b/>
          <w:sz w:val="20"/>
          <w:szCs w:val="20"/>
        </w:rPr>
        <w:t xml:space="preserve">. </w:t>
      </w:r>
      <w:r w:rsidR="006B4373">
        <w:rPr>
          <w:rFonts w:ascii="Arial" w:hAnsi="Arial" w:cs="Arial"/>
          <w:b/>
          <w:sz w:val="20"/>
          <w:szCs w:val="20"/>
        </w:rPr>
        <w:t>Ziel ist es</w:t>
      </w:r>
      <w:r w:rsidR="00FD33E6">
        <w:rPr>
          <w:rFonts w:ascii="Arial" w:hAnsi="Arial" w:cs="Arial"/>
          <w:b/>
          <w:sz w:val="20"/>
          <w:szCs w:val="20"/>
        </w:rPr>
        <w:t>,</w:t>
      </w:r>
      <w:r w:rsidR="006B4373">
        <w:rPr>
          <w:rFonts w:ascii="Arial" w:hAnsi="Arial" w:cs="Arial"/>
          <w:b/>
          <w:sz w:val="20"/>
          <w:szCs w:val="20"/>
        </w:rPr>
        <w:t xml:space="preserve"> </w:t>
      </w:r>
      <w:r w:rsidR="00BA497D">
        <w:rPr>
          <w:rFonts w:ascii="Arial" w:hAnsi="Arial" w:cs="Arial"/>
          <w:b/>
          <w:sz w:val="20"/>
          <w:szCs w:val="20"/>
        </w:rPr>
        <w:t xml:space="preserve">dass </w:t>
      </w:r>
      <w:r w:rsidR="006B4373">
        <w:rPr>
          <w:rFonts w:ascii="Arial" w:hAnsi="Arial" w:cs="Arial"/>
          <w:b/>
          <w:sz w:val="20"/>
          <w:szCs w:val="20"/>
        </w:rPr>
        <w:t xml:space="preserve">die </w:t>
      </w:r>
      <w:r w:rsidR="006B4373" w:rsidRPr="006B4373">
        <w:rPr>
          <w:rFonts w:ascii="Arial" w:hAnsi="Arial" w:cs="Arial"/>
          <w:b/>
          <w:sz w:val="20"/>
          <w:szCs w:val="20"/>
        </w:rPr>
        <w:t>Brauerei Aying Franz Inselkammer KG</w:t>
      </w:r>
      <w:r w:rsidR="006B4373">
        <w:rPr>
          <w:rFonts w:ascii="Arial" w:hAnsi="Arial" w:cs="Arial"/>
          <w:b/>
          <w:sz w:val="20"/>
          <w:szCs w:val="20"/>
        </w:rPr>
        <w:t xml:space="preserve">, die </w:t>
      </w:r>
      <w:r w:rsidR="006B4373" w:rsidRPr="006B4373">
        <w:rPr>
          <w:rFonts w:ascii="Arial" w:hAnsi="Arial" w:cs="Arial"/>
          <w:b/>
          <w:sz w:val="20"/>
          <w:szCs w:val="20"/>
        </w:rPr>
        <w:t>PRIVATBRAUEREI GESSNER GmbH &amp; Co. KG</w:t>
      </w:r>
      <w:r w:rsidR="006B4373">
        <w:rPr>
          <w:rFonts w:ascii="Arial" w:hAnsi="Arial" w:cs="Arial"/>
          <w:b/>
          <w:sz w:val="20"/>
          <w:szCs w:val="20"/>
        </w:rPr>
        <w:t xml:space="preserve"> und die </w:t>
      </w:r>
      <w:r w:rsidR="006B4373" w:rsidRPr="006B4373">
        <w:rPr>
          <w:rFonts w:ascii="Arial" w:hAnsi="Arial" w:cs="Arial"/>
          <w:b/>
          <w:sz w:val="20"/>
          <w:szCs w:val="20"/>
        </w:rPr>
        <w:t>Privatbrauerei ERDINGER Weißbräu</w:t>
      </w:r>
      <w:r w:rsidR="006B4373">
        <w:rPr>
          <w:rFonts w:ascii="Arial" w:hAnsi="Arial" w:cs="Arial"/>
          <w:b/>
          <w:sz w:val="20"/>
          <w:szCs w:val="20"/>
        </w:rPr>
        <w:t xml:space="preserve"> im September 2023 dann fest im Kreise der aktuell 44 Gesellschafterbrauereien</w:t>
      </w:r>
      <w:r w:rsidR="00CC0549">
        <w:rPr>
          <w:rFonts w:ascii="Arial" w:hAnsi="Arial" w:cs="Arial"/>
          <w:b/>
          <w:sz w:val="20"/>
          <w:szCs w:val="20"/>
        </w:rPr>
        <w:t xml:space="preserve"> aus </w:t>
      </w:r>
      <w:r w:rsidR="00CC0549" w:rsidRPr="00CC0549">
        <w:rPr>
          <w:rFonts w:ascii="Arial" w:hAnsi="Arial" w:cs="Arial"/>
          <w:b/>
          <w:sz w:val="20"/>
          <w:szCs w:val="20"/>
        </w:rPr>
        <w:t>Deutschland, Österreich und Luxemburg</w:t>
      </w:r>
      <w:r w:rsidR="006B4373">
        <w:rPr>
          <w:rFonts w:ascii="Arial" w:hAnsi="Arial" w:cs="Arial"/>
          <w:b/>
          <w:sz w:val="20"/>
          <w:szCs w:val="20"/>
        </w:rPr>
        <w:t xml:space="preserve"> </w:t>
      </w:r>
      <w:r w:rsidR="00BA497D">
        <w:rPr>
          <w:rFonts w:ascii="Arial" w:hAnsi="Arial" w:cs="Arial"/>
          <w:b/>
          <w:sz w:val="20"/>
          <w:szCs w:val="20"/>
        </w:rPr>
        <w:t>aufgenommen werden</w:t>
      </w:r>
      <w:r w:rsidR="006B4373">
        <w:rPr>
          <w:rFonts w:ascii="Arial" w:hAnsi="Arial" w:cs="Arial"/>
          <w:b/>
          <w:sz w:val="20"/>
          <w:szCs w:val="20"/>
        </w:rPr>
        <w:t xml:space="preserve">. </w:t>
      </w:r>
      <w:r w:rsidR="00AD14D0">
        <w:rPr>
          <w:rFonts w:ascii="Arial" w:hAnsi="Arial" w:cs="Arial"/>
          <w:b/>
          <w:sz w:val="20"/>
          <w:szCs w:val="20"/>
        </w:rPr>
        <w:t xml:space="preserve"> </w:t>
      </w:r>
    </w:p>
    <w:p w14:paraId="1757DBAE" w14:textId="4109539F" w:rsidR="00601AA4" w:rsidRDefault="006B4373" w:rsidP="00F80F7C">
      <w:pPr>
        <w:spacing w:before="120" w:line="360" w:lineRule="auto"/>
        <w:rPr>
          <w:rFonts w:ascii="Arial" w:hAnsi="Arial" w:cs="Arial"/>
          <w:sz w:val="20"/>
          <w:szCs w:val="20"/>
        </w:rPr>
      </w:pPr>
      <w:r>
        <w:rPr>
          <w:rFonts w:ascii="Arial" w:hAnsi="Arial" w:cs="Arial"/>
          <w:sz w:val="20"/>
          <w:szCs w:val="20"/>
        </w:rPr>
        <w:t>„Vor allem in den aktuell</w:t>
      </w:r>
      <w:r w:rsidR="00601AA4">
        <w:rPr>
          <w:rFonts w:ascii="Arial" w:hAnsi="Arial" w:cs="Arial"/>
          <w:sz w:val="20"/>
          <w:szCs w:val="20"/>
        </w:rPr>
        <w:t>en</w:t>
      </w:r>
      <w:r>
        <w:rPr>
          <w:rFonts w:ascii="Arial" w:hAnsi="Arial" w:cs="Arial"/>
          <w:sz w:val="20"/>
          <w:szCs w:val="20"/>
        </w:rPr>
        <w:t xml:space="preserve"> Zeiten ist ein Werteverbund wie Die Freien Brauer ein hohes Gut und eine Bereicherung für alle Gesellschafterinnen und Gesellschafter. Umso mehr freue ich mich, dass wir drei hervorragende neue Brauereien in unserem Kreis begrüßen dürfen“, erklärt Jürgen Keipp, Geschäftsführer Die Freien Brauer.</w:t>
      </w:r>
      <w:r w:rsidR="00367F70">
        <w:rPr>
          <w:rFonts w:ascii="Arial" w:hAnsi="Arial" w:cs="Arial"/>
          <w:sz w:val="20"/>
          <w:szCs w:val="20"/>
        </w:rPr>
        <w:t xml:space="preserve"> Vor allem die gemeinsamen Werte und der Zusammenhalt der </w:t>
      </w:r>
      <w:r w:rsidR="00E23064">
        <w:rPr>
          <w:rFonts w:ascii="Arial" w:hAnsi="Arial" w:cs="Arial"/>
          <w:sz w:val="20"/>
          <w:szCs w:val="20"/>
        </w:rPr>
        <w:t>unabhängigen</w:t>
      </w:r>
      <w:r w:rsidR="00367F70">
        <w:rPr>
          <w:rFonts w:ascii="Arial" w:hAnsi="Arial" w:cs="Arial"/>
          <w:sz w:val="20"/>
          <w:szCs w:val="20"/>
        </w:rPr>
        <w:t xml:space="preserve"> </w:t>
      </w:r>
      <w:r w:rsidR="00E23064">
        <w:rPr>
          <w:rFonts w:ascii="Arial" w:hAnsi="Arial" w:cs="Arial"/>
          <w:sz w:val="20"/>
          <w:szCs w:val="20"/>
        </w:rPr>
        <w:t xml:space="preserve">Familienbrauereien der Freien Brauer </w:t>
      </w:r>
      <w:r w:rsidR="00367F70">
        <w:rPr>
          <w:rFonts w:ascii="Arial" w:hAnsi="Arial" w:cs="Arial"/>
          <w:sz w:val="20"/>
          <w:szCs w:val="20"/>
        </w:rPr>
        <w:t>überzeugten die Neuzugänge, die sich auf die Zusammenarbeit freuen</w:t>
      </w:r>
      <w:r w:rsidR="00E23064">
        <w:rPr>
          <w:rFonts w:ascii="Arial" w:hAnsi="Arial" w:cs="Arial"/>
          <w:sz w:val="20"/>
          <w:szCs w:val="20"/>
        </w:rPr>
        <w:t>.</w:t>
      </w:r>
      <w:r w:rsidR="0056779D">
        <w:rPr>
          <w:rFonts w:ascii="Arial" w:hAnsi="Arial" w:cs="Arial"/>
          <w:sz w:val="20"/>
          <w:szCs w:val="20"/>
        </w:rPr>
        <w:t xml:space="preserve"> „Wir erhoffen uns eine enge Zusammenarbeit und Vernetzung mit den im Werteverbund organisierten mittelständischen Brauereien. Durch den Austausch von Informationen und Bündelung von Interessen gilt es gemeinsame Ziele am Markt zu erreichen, die dem Einzelnen nicht möglich wären“, formulieren Manuela und Bernd Schäfer, Geschäftsführer</w:t>
      </w:r>
      <w:r w:rsidR="00601AA4">
        <w:rPr>
          <w:rFonts w:ascii="Arial" w:hAnsi="Arial" w:cs="Arial"/>
          <w:sz w:val="20"/>
          <w:szCs w:val="20"/>
        </w:rPr>
        <w:t xml:space="preserve"> der</w:t>
      </w:r>
      <w:r w:rsidR="0056779D">
        <w:rPr>
          <w:rFonts w:ascii="Arial" w:hAnsi="Arial" w:cs="Arial"/>
          <w:sz w:val="20"/>
          <w:szCs w:val="20"/>
        </w:rPr>
        <w:t xml:space="preserve"> </w:t>
      </w:r>
      <w:r w:rsidR="0056779D" w:rsidRPr="0056779D">
        <w:rPr>
          <w:rFonts w:ascii="Arial" w:hAnsi="Arial" w:cs="Arial"/>
          <w:sz w:val="20"/>
          <w:szCs w:val="20"/>
        </w:rPr>
        <w:t>PRIVATBRAUEREI GESSNER GmbH &amp; Co. KG</w:t>
      </w:r>
      <w:r w:rsidR="0056779D">
        <w:rPr>
          <w:rFonts w:ascii="Arial" w:hAnsi="Arial" w:cs="Arial"/>
          <w:sz w:val="20"/>
          <w:szCs w:val="20"/>
        </w:rPr>
        <w:t xml:space="preserve">, ihre Erwartungen an die Zusammenarbeit und </w:t>
      </w:r>
      <w:r w:rsidR="00BD3243">
        <w:rPr>
          <w:rFonts w:ascii="Arial" w:hAnsi="Arial" w:cs="Arial"/>
          <w:sz w:val="20"/>
          <w:szCs w:val="20"/>
        </w:rPr>
        <w:t>freuen sich ein Teil der Freien Brauer zu werden: „Für uns al</w:t>
      </w:r>
      <w:r w:rsidR="00FD33E6">
        <w:rPr>
          <w:rFonts w:ascii="Arial" w:hAnsi="Arial" w:cs="Arial"/>
          <w:sz w:val="20"/>
          <w:szCs w:val="20"/>
        </w:rPr>
        <w:t>s</w:t>
      </w:r>
      <w:r w:rsidR="00BD3243">
        <w:rPr>
          <w:rFonts w:ascii="Arial" w:hAnsi="Arial" w:cs="Arial"/>
          <w:sz w:val="20"/>
          <w:szCs w:val="20"/>
        </w:rPr>
        <w:t xml:space="preserve"> Thüringer Privatbrauerei mit 400 Jahren Tradition ist es eine Ehre</w:t>
      </w:r>
      <w:r w:rsidR="00B07028">
        <w:rPr>
          <w:rFonts w:ascii="Arial" w:hAnsi="Arial" w:cs="Arial"/>
          <w:sz w:val="20"/>
          <w:szCs w:val="20"/>
        </w:rPr>
        <w:t>,</w:t>
      </w:r>
      <w:r w:rsidR="00BD3243">
        <w:rPr>
          <w:rFonts w:ascii="Arial" w:hAnsi="Arial" w:cs="Arial"/>
          <w:sz w:val="20"/>
          <w:szCs w:val="20"/>
        </w:rPr>
        <w:t xml:space="preserve"> in den Kreis der Freien Brauer aufgenommen zu werden.</w:t>
      </w:r>
      <w:r w:rsidR="00E506E4">
        <w:rPr>
          <w:rFonts w:ascii="Arial" w:hAnsi="Arial" w:cs="Arial"/>
          <w:sz w:val="20"/>
          <w:szCs w:val="20"/>
        </w:rPr>
        <w:t xml:space="preserve">“ </w:t>
      </w:r>
      <w:r w:rsidR="00E506E4" w:rsidRPr="00E506E4">
        <w:rPr>
          <w:rFonts w:ascii="Arial" w:hAnsi="Arial" w:cs="Arial"/>
          <w:sz w:val="20"/>
          <w:szCs w:val="20"/>
        </w:rPr>
        <w:t>Franz Inselkammer</w:t>
      </w:r>
      <w:r w:rsidR="00B07028">
        <w:rPr>
          <w:rFonts w:ascii="Arial" w:hAnsi="Arial" w:cs="Arial"/>
          <w:sz w:val="20"/>
          <w:szCs w:val="20"/>
        </w:rPr>
        <w:t>,</w:t>
      </w:r>
      <w:r w:rsidR="00E506E4" w:rsidRPr="00E506E4">
        <w:rPr>
          <w:rFonts w:ascii="Arial" w:hAnsi="Arial" w:cs="Arial"/>
          <w:sz w:val="20"/>
          <w:szCs w:val="20"/>
        </w:rPr>
        <w:t xml:space="preserve"> geschäftsführender Gesellschafter und Inhaber der Ayinger Brauerei in 6. Generation</w:t>
      </w:r>
      <w:r w:rsidR="00E506E4">
        <w:rPr>
          <w:rFonts w:ascii="Arial" w:hAnsi="Arial" w:cs="Arial"/>
          <w:sz w:val="20"/>
          <w:szCs w:val="20"/>
        </w:rPr>
        <w:t>, sieht die Vorteile in den Parallelen zu den anderen Gesellschaftern i</w:t>
      </w:r>
      <w:r w:rsidR="00B07028">
        <w:rPr>
          <w:rFonts w:ascii="Arial" w:hAnsi="Arial" w:cs="Arial"/>
          <w:sz w:val="20"/>
          <w:szCs w:val="20"/>
        </w:rPr>
        <w:t>m</w:t>
      </w:r>
      <w:r w:rsidR="00E506E4">
        <w:rPr>
          <w:rFonts w:ascii="Arial" w:hAnsi="Arial" w:cs="Arial"/>
          <w:sz w:val="20"/>
          <w:szCs w:val="20"/>
        </w:rPr>
        <w:t xml:space="preserve"> Verbund als einen großen Vorteil: „</w:t>
      </w:r>
      <w:r w:rsidR="00E506E4" w:rsidRPr="00E506E4">
        <w:rPr>
          <w:rFonts w:ascii="Arial" w:hAnsi="Arial" w:cs="Arial"/>
          <w:sz w:val="20"/>
          <w:szCs w:val="20"/>
        </w:rPr>
        <w:t>Die Art und Weise</w:t>
      </w:r>
      <w:r w:rsidR="00B07028">
        <w:rPr>
          <w:rFonts w:ascii="Arial" w:hAnsi="Arial" w:cs="Arial"/>
          <w:sz w:val="20"/>
          <w:szCs w:val="20"/>
        </w:rPr>
        <w:t>,</w:t>
      </w:r>
      <w:r w:rsidR="00E506E4" w:rsidRPr="00E506E4">
        <w:rPr>
          <w:rFonts w:ascii="Arial" w:hAnsi="Arial" w:cs="Arial"/>
          <w:sz w:val="20"/>
          <w:szCs w:val="20"/>
        </w:rPr>
        <w:t xml:space="preserve"> wie wir unsere Brauerei seit Generationen führen</w:t>
      </w:r>
      <w:r w:rsidR="00B07028">
        <w:rPr>
          <w:rFonts w:ascii="Arial" w:hAnsi="Arial" w:cs="Arial"/>
          <w:sz w:val="20"/>
          <w:szCs w:val="20"/>
        </w:rPr>
        <w:t>,</w:t>
      </w:r>
      <w:r w:rsidR="00E506E4" w:rsidRPr="00E506E4">
        <w:rPr>
          <w:rFonts w:ascii="Arial" w:hAnsi="Arial" w:cs="Arial"/>
          <w:sz w:val="20"/>
          <w:szCs w:val="20"/>
        </w:rPr>
        <w:t xml:space="preserve"> und die Philosophie der Freien Brauer sind nahezu identisch. Nachhaltig, in Generationen denkend, </w:t>
      </w:r>
      <w:r w:rsidR="00BA497D">
        <w:rPr>
          <w:rFonts w:ascii="Arial" w:hAnsi="Arial" w:cs="Arial"/>
          <w:sz w:val="20"/>
          <w:szCs w:val="20"/>
        </w:rPr>
        <w:t>v</w:t>
      </w:r>
      <w:r w:rsidR="00E506E4" w:rsidRPr="00E506E4">
        <w:rPr>
          <w:rFonts w:ascii="Arial" w:hAnsi="Arial" w:cs="Arial"/>
          <w:sz w:val="20"/>
          <w:szCs w:val="20"/>
        </w:rPr>
        <w:t>erantwortungsvoller Umgang mit Mensch und Natur</w:t>
      </w:r>
      <w:r w:rsidR="00E506E4">
        <w:rPr>
          <w:rFonts w:ascii="Arial" w:hAnsi="Arial" w:cs="Arial"/>
          <w:sz w:val="20"/>
          <w:szCs w:val="20"/>
        </w:rPr>
        <w:t xml:space="preserve"> sowie </w:t>
      </w:r>
      <w:r w:rsidR="00E506E4" w:rsidRPr="00E506E4">
        <w:rPr>
          <w:rFonts w:ascii="Arial" w:hAnsi="Arial" w:cs="Arial"/>
          <w:sz w:val="20"/>
          <w:szCs w:val="20"/>
        </w:rPr>
        <w:t>höchste Qualitätsstandards, da fühlen wir uns sehr gut aufgehoben.</w:t>
      </w:r>
      <w:r w:rsidR="00862639">
        <w:rPr>
          <w:rFonts w:ascii="Arial" w:hAnsi="Arial" w:cs="Arial"/>
          <w:sz w:val="20"/>
          <w:szCs w:val="20"/>
        </w:rPr>
        <w:t>“</w:t>
      </w:r>
      <w:r w:rsidR="00862639" w:rsidRPr="00862639">
        <w:rPr>
          <w:rFonts w:ascii="Arial" w:hAnsi="Arial" w:cs="Arial"/>
          <w:sz w:val="20"/>
          <w:szCs w:val="20"/>
        </w:rPr>
        <w:t xml:space="preserve"> </w:t>
      </w:r>
      <w:r w:rsidR="00601AA4">
        <w:rPr>
          <w:rFonts w:ascii="Arial" w:hAnsi="Arial" w:cs="Arial"/>
          <w:sz w:val="20"/>
          <w:szCs w:val="20"/>
        </w:rPr>
        <w:t xml:space="preserve">Mit dem Ziel sich gemeinsam mehr Gehör zu verschaffen und die Menschen von den gemeinsamen Werten </w:t>
      </w:r>
      <w:r w:rsidR="00136B88">
        <w:rPr>
          <w:rFonts w:ascii="Arial" w:hAnsi="Arial" w:cs="Arial"/>
          <w:sz w:val="20"/>
          <w:szCs w:val="20"/>
        </w:rPr>
        <w:t xml:space="preserve">zu </w:t>
      </w:r>
      <w:r w:rsidR="00601AA4">
        <w:rPr>
          <w:rFonts w:ascii="Arial" w:hAnsi="Arial" w:cs="Arial"/>
          <w:sz w:val="20"/>
          <w:szCs w:val="20"/>
        </w:rPr>
        <w:t xml:space="preserve">überzeugen, startet </w:t>
      </w:r>
      <w:r w:rsidR="00601AA4" w:rsidRPr="00601AA4">
        <w:rPr>
          <w:rFonts w:ascii="Arial" w:hAnsi="Arial" w:cs="Arial"/>
          <w:sz w:val="20"/>
          <w:szCs w:val="20"/>
        </w:rPr>
        <w:t>Dr. Stefan Kreisz, Geschäftsführer Technik, Logistik, Personal und Einkauf bei der Privatbrauerei ERDINGER Weißbräu</w:t>
      </w:r>
      <w:r w:rsidR="00E5653F">
        <w:rPr>
          <w:rFonts w:ascii="Arial" w:hAnsi="Arial" w:cs="Arial"/>
          <w:sz w:val="20"/>
          <w:szCs w:val="20"/>
        </w:rPr>
        <w:t>,</w:t>
      </w:r>
      <w:r w:rsidR="00601AA4">
        <w:rPr>
          <w:rFonts w:ascii="Arial" w:hAnsi="Arial" w:cs="Arial"/>
          <w:sz w:val="20"/>
          <w:szCs w:val="20"/>
        </w:rPr>
        <w:t xml:space="preserve"> </w:t>
      </w:r>
      <w:r w:rsidR="00E23064">
        <w:rPr>
          <w:rFonts w:ascii="Arial" w:hAnsi="Arial" w:cs="Arial"/>
          <w:sz w:val="20"/>
          <w:szCs w:val="20"/>
        </w:rPr>
        <w:t>in die Zukunft als Freier Brauer</w:t>
      </w:r>
      <w:r w:rsidR="00601AA4">
        <w:rPr>
          <w:rFonts w:ascii="Arial" w:hAnsi="Arial" w:cs="Arial"/>
          <w:sz w:val="20"/>
          <w:szCs w:val="20"/>
        </w:rPr>
        <w:t>: „</w:t>
      </w:r>
      <w:r w:rsidR="00601AA4" w:rsidRPr="00601AA4">
        <w:rPr>
          <w:rFonts w:ascii="Arial" w:hAnsi="Arial" w:cs="Arial"/>
          <w:sz w:val="20"/>
          <w:szCs w:val="20"/>
        </w:rPr>
        <w:t xml:space="preserve">Qualität, Unabhängigkeit, </w:t>
      </w:r>
      <w:r w:rsidR="00601AA4" w:rsidRPr="00601AA4">
        <w:rPr>
          <w:rFonts w:ascii="Arial" w:hAnsi="Arial" w:cs="Arial"/>
          <w:sz w:val="20"/>
          <w:szCs w:val="20"/>
        </w:rPr>
        <w:lastRenderedPageBreak/>
        <w:t>verantwortungsvolles Wirtschaften und eine tiefe Verbundenheit zur Heimat – das sind starke Werte, für die Freie Brauer und ERDINGER Weißbräu gleichermaßen stehen. In einer starken Gemeinschaft können wir uns noch erfolgreicher für den Erhalt dieser Werte einsetzen. Letztendlich geht es um die Zukunft des Kulturgutes Bier und unserer Brautraditionen.</w:t>
      </w:r>
      <w:r w:rsidR="00601AA4">
        <w:rPr>
          <w:rFonts w:ascii="Arial" w:hAnsi="Arial" w:cs="Arial"/>
          <w:sz w:val="20"/>
          <w:szCs w:val="20"/>
        </w:rPr>
        <w:t>“</w:t>
      </w:r>
    </w:p>
    <w:p w14:paraId="32BA2681" w14:textId="209355FD" w:rsidR="00BD3243" w:rsidRDefault="00BD3243">
      <w:pPr>
        <w:rPr>
          <w:rFonts w:ascii="Arial" w:hAnsi="Arial" w:cs="Arial"/>
          <w:sz w:val="20"/>
          <w:szCs w:val="20"/>
        </w:rPr>
      </w:pPr>
    </w:p>
    <w:p w14:paraId="1AB6CB1F" w14:textId="13C690B2" w:rsidR="00BD3243" w:rsidRPr="00862639" w:rsidRDefault="00BD3243" w:rsidP="00F80F7C">
      <w:pPr>
        <w:spacing w:before="120" w:line="360" w:lineRule="auto"/>
        <w:rPr>
          <w:rFonts w:ascii="Arial" w:hAnsi="Arial" w:cs="Arial"/>
          <w:b/>
          <w:bCs/>
          <w:sz w:val="20"/>
          <w:szCs w:val="20"/>
        </w:rPr>
      </w:pPr>
      <w:r w:rsidRPr="00862639">
        <w:rPr>
          <w:rFonts w:ascii="Arial" w:hAnsi="Arial" w:cs="Arial"/>
          <w:b/>
          <w:bCs/>
          <w:sz w:val="20"/>
          <w:szCs w:val="20"/>
        </w:rPr>
        <w:t>Bildermaterial</w:t>
      </w:r>
      <w:r w:rsidR="00862639">
        <w:rPr>
          <w:rFonts w:ascii="Arial" w:hAnsi="Arial" w:cs="Arial"/>
          <w:b/>
          <w:bCs/>
          <w:sz w:val="20"/>
          <w:szCs w:val="20"/>
        </w:rPr>
        <w:t>:</w:t>
      </w:r>
    </w:p>
    <w:p w14:paraId="01D89E04" w14:textId="5C75E3DE" w:rsidR="00601AA4" w:rsidRDefault="00601AA4" w:rsidP="0068008B">
      <w:pPr>
        <w:spacing w:line="360" w:lineRule="auto"/>
        <w:rPr>
          <w:rFonts w:ascii="Arial" w:hAnsi="Arial" w:cs="Arial"/>
          <w:i/>
          <w:sz w:val="20"/>
          <w:szCs w:val="20"/>
        </w:rPr>
      </w:pPr>
      <w:r>
        <w:rPr>
          <w:rFonts w:ascii="Arial" w:hAnsi="Arial" w:cs="Arial"/>
          <w:noProof/>
          <w:sz w:val="20"/>
          <w:szCs w:val="20"/>
        </w:rPr>
        <w:drawing>
          <wp:anchor distT="0" distB="0" distL="114300" distR="114300" simplePos="0" relativeHeight="251658240" behindDoc="0" locked="0" layoutInCell="1" allowOverlap="1" wp14:anchorId="4CA2F921" wp14:editId="4422A646">
            <wp:simplePos x="0" y="0"/>
            <wp:positionH relativeFrom="column">
              <wp:posOffset>13970</wp:posOffset>
            </wp:positionH>
            <wp:positionV relativeFrom="paragraph">
              <wp:posOffset>27940</wp:posOffset>
            </wp:positionV>
            <wp:extent cx="1080000" cy="1903404"/>
            <wp:effectExtent l="0" t="0" r="6350" b="190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000" cy="19034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D673D8" w14:textId="5B81D377" w:rsidR="00601AA4" w:rsidRDefault="00601AA4" w:rsidP="0068008B">
      <w:pPr>
        <w:spacing w:line="360" w:lineRule="auto"/>
        <w:rPr>
          <w:rFonts w:ascii="Arial" w:hAnsi="Arial" w:cs="Arial"/>
          <w:i/>
          <w:sz w:val="20"/>
          <w:szCs w:val="20"/>
        </w:rPr>
      </w:pPr>
    </w:p>
    <w:p w14:paraId="60FACCEC" w14:textId="0051AE0A" w:rsidR="00601AA4" w:rsidRDefault="00601AA4" w:rsidP="0068008B">
      <w:pPr>
        <w:spacing w:line="360" w:lineRule="auto"/>
        <w:rPr>
          <w:rFonts w:ascii="Arial" w:hAnsi="Arial" w:cs="Arial"/>
          <w:i/>
          <w:sz w:val="20"/>
          <w:szCs w:val="20"/>
        </w:rPr>
      </w:pPr>
    </w:p>
    <w:p w14:paraId="588E6A9B" w14:textId="77777777" w:rsidR="00601AA4" w:rsidRDefault="00601AA4" w:rsidP="0068008B">
      <w:pPr>
        <w:spacing w:line="360" w:lineRule="auto"/>
        <w:rPr>
          <w:rFonts w:ascii="Arial" w:hAnsi="Arial" w:cs="Arial"/>
          <w:i/>
          <w:sz w:val="20"/>
          <w:szCs w:val="20"/>
        </w:rPr>
      </w:pPr>
    </w:p>
    <w:p w14:paraId="26EF2DB6" w14:textId="77777777" w:rsidR="00601AA4" w:rsidRDefault="00601AA4" w:rsidP="0068008B">
      <w:pPr>
        <w:spacing w:line="360" w:lineRule="auto"/>
        <w:rPr>
          <w:rFonts w:ascii="Arial" w:hAnsi="Arial" w:cs="Arial"/>
          <w:i/>
          <w:sz w:val="20"/>
          <w:szCs w:val="20"/>
        </w:rPr>
      </w:pPr>
    </w:p>
    <w:p w14:paraId="523B456B" w14:textId="77777777" w:rsidR="00601AA4" w:rsidRDefault="00601AA4" w:rsidP="0068008B">
      <w:pPr>
        <w:spacing w:line="360" w:lineRule="auto"/>
        <w:rPr>
          <w:rFonts w:ascii="Arial" w:hAnsi="Arial" w:cs="Arial"/>
          <w:i/>
          <w:sz w:val="20"/>
          <w:szCs w:val="20"/>
        </w:rPr>
      </w:pPr>
    </w:p>
    <w:p w14:paraId="1D91C02F" w14:textId="31B39A82" w:rsidR="0068008B" w:rsidRDefault="00914F3F" w:rsidP="0068008B">
      <w:pPr>
        <w:spacing w:line="360" w:lineRule="auto"/>
        <w:rPr>
          <w:rFonts w:ascii="Arial" w:hAnsi="Arial" w:cs="Arial"/>
          <w:i/>
          <w:sz w:val="20"/>
          <w:szCs w:val="20"/>
        </w:rPr>
      </w:pPr>
      <w:r w:rsidRPr="00F80F7C">
        <w:rPr>
          <w:rFonts w:ascii="Arial" w:hAnsi="Arial" w:cs="Arial"/>
          <w:i/>
          <w:sz w:val="20"/>
          <w:szCs w:val="20"/>
        </w:rPr>
        <w:t>Bildunterschrift:</w:t>
      </w:r>
      <w:r w:rsidR="00BD3243">
        <w:rPr>
          <w:rFonts w:ascii="Arial" w:hAnsi="Arial" w:cs="Arial"/>
          <w:i/>
          <w:sz w:val="20"/>
          <w:szCs w:val="20"/>
        </w:rPr>
        <w:t xml:space="preserve"> </w:t>
      </w:r>
      <w:r w:rsidR="00BD3243" w:rsidRPr="00BD3243">
        <w:rPr>
          <w:rFonts w:ascii="Arial" w:hAnsi="Arial" w:cs="Arial"/>
          <w:i/>
          <w:sz w:val="20"/>
          <w:szCs w:val="20"/>
        </w:rPr>
        <w:t>Bernd</w:t>
      </w:r>
      <w:r w:rsidR="00BD3243">
        <w:rPr>
          <w:rFonts w:ascii="Arial" w:hAnsi="Arial" w:cs="Arial"/>
          <w:i/>
          <w:sz w:val="20"/>
          <w:szCs w:val="20"/>
        </w:rPr>
        <w:t xml:space="preserve"> und Manuela</w:t>
      </w:r>
      <w:r w:rsidR="00BD3243" w:rsidRPr="00BD3243">
        <w:rPr>
          <w:rFonts w:ascii="Arial" w:hAnsi="Arial" w:cs="Arial"/>
          <w:i/>
          <w:sz w:val="20"/>
          <w:szCs w:val="20"/>
        </w:rPr>
        <w:t xml:space="preserve"> Schäfer, Geschäftsführer </w:t>
      </w:r>
      <w:r w:rsidR="00862639">
        <w:rPr>
          <w:rFonts w:ascii="Arial" w:hAnsi="Arial" w:cs="Arial"/>
          <w:i/>
          <w:sz w:val="20"/>
          <w:szCs w:val="20"/>
        </w:rPr>
        <w:t xml:space="preserve">der </w:t>
      </w:r>
      <w:r w:rsidR="00BD3243" w:rsidRPr="00BD3243">
        <w:rPr>
          <w:rFonts w:ascii="Arial" w:hAnsi="Arial" w:cs="Arial"/>
          <w:i/>
          <w:sz w:val="20"/>
          <w:szCs w:val="20"/>
        </w:rPr>
        <w:t>PRIVATBRAUEREI GESSNER GmbH &amp; Co. KG</w:t>
      </w:r>
      <w:r w:rsidRPr="00F80F7C">
        <w:rPr>
          <w:rFonts w:ascii="Arial" w:hAnsi="Arial" w:cs="Arial"/>
          <w:i/>
          <w:sz w:val="20"/>
          <w:szCs w:val="20"/>
        </w:rPr>
        <w:t xml:space="preserve"> (Foto: </w:t>
      </w:r>
      <w:r w:rsidR="00BD3243">
        <w:rPr>
          <w:rFonts w:ascii="Arial" w:hAnsi="Arial" w:cs="Arial"/>
          <w:i/>
          <w:sz w:val="20"/>
          <w:szCs w:val="20"/>
        </w:rPr>
        <w:t>Privatbrauerei Gessner</w:t>
      </w:r>
      <w:r w:rsidRPr="00F80F7C">
        <w:rPr>
          <w:rFonts w:ascii="Arial" w:hAnsi="Arial" w:cs="Arial"/>
          <w:i/>
          <w:sz w:val="20"/>
          <w:szCs w:val="20"/>
        </w:rPr>
        <w:t>)</w:t>
      </w:r>
    </w:p>
    <w:p w14:paraId="260E8AE8" w14:textId="16F3BF26" w:rsidR="00862639" w:rsidRDefault="00862639" w:rsidP="0068008B">
      <w:pPr>
        <w:spacing w:line="360" w:lineRule="auto"/>
        <w:rPr>
          <w:rFonts w:ascii="Arial" w:hAnsi="Arial" w:cs="Arial"/>
          <w:i/>
          <w:sz w:val="20"/>
          <w:szCs w:val="20"/>
        </w:rPr>
      </w:pPr>
    </w:p>
    <w:p w14:paraId="1FF8D89E" w14:textId="1E6D2F86" w:rsidR="00862639" w:rsidRDefault="00862639" w:rsidP="0068008B">
      <w:pPr>
        <w:spacing w:line="360" w:lineRule="auto"/>
        <w:rPr>
          <w:rFonts w:ascii="Arial" w:hAnsi="Arial" w:cs="Arial"/>
          <w:i/>
          <w:sz w:val="20"/>
          <w:szCs w:val="20"/>
        </w:rPr>
      </w:pPr>
      <w:r>
        <w:rPr>
          <w:rFonts w:ascii="Arial" w:hAnsi="Arial" w:cs="Arial"/>
          <w:i/>
          <w:noProof/>
          <w:sz w:val="20"/>
          <w:szCs w:val="20"/>
        </w:rPr>
        <w:drawing>
          <wp:anchor distT="0" distB="0" distL="114300" distR="114300" simplePos="0" relativeHeight="251659264" behindDoc="0" locked="0" layoutInCell="1" allowOverlap="1" wp14:anchorId="64FC2FEB" wp14:editId="41674582">
            <wp:simplePos x="0" y="0"/>
            <wp:positionH relativeFrom="column">
              <wp:posOffset>4445</wp:posOffset>
            </wp:positionH>
            <wp:positionV relativeFrom="paragraph">
              <wp:posOffset>-635</wp:posOffset>
            </wp:positionV>
            <wp:extent cx="1081496" cy="1620000"/>
            <wp:effectExtent l="0" t="0" r="444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1496" cy="1620000"/>
                    </a:xfrm>
                    <a:prstGeom prst="rect">
                      <a:avLst/>
                    </a:prstGeom>
                    <a:noFill/>
                    <a:ln>
                      <a:noFill/>
                    </a:ln>
                  </pic:spPr>
                </pic:pic>
              </a:graphicData>
            </a:graphic>
          </wp:anchor>
        </w:drawing>
      </w:r>
    </w:p>
    <w:p w14:paraId="5538EE6F" w14:textId="77777777" w:rsidR="00601AA4" w:rsidRDefault="00601AA4" w:rsidP="0068008B">
      <w:pPr>
        <w:spacing w:line="360" w:lineRule="auto"/>
        <w:rPr>
          <w:rFonts w:ascii="Arial" w:hAnsi="Arial" w:cs="Arial"/>
          <w:i/>
          <w:sz w:val="20"/>
          <w:szCs w:val="20"/>
        </w:rPr>
      </w:pPr>
    </w:p>
    <w:p w14:paraId="59633DE0" w14:textId="77777777" w:rsidR="00601AA4" w:rsidRDefault="00601AA4" w:rsidP="0068008B">
      <w:pPr>
        <w:spacing w:line="360" w:lineRule="auto"/>
        <w:rPr>
          <w:rFonts w:ascii="Arial" w:hAnsi="Arial" w:cs="Arial"/>
          <w:i/>
          <w:sz w:val="20"/>
          <w:szCs w:val="20"/>
        </w:rPr>
      </w:pPr>
    </w:p>
    <w:p w14:paraId="5779B49D" w14:textId="77777777" w:rsidR="00601AA4" w:rsidRDefault="00601AA4" w:rsidP="0068008B">
      <w:pPr>
        <w:spacing w:line="360" w:lineRule="auto"/>
        <w:rPr>
          <w:rFonts w:ascii="Arial" w:hAnsi="Arial" w:cs="Arial"/>
          <w:i/>
          <w:sz w:val="20"/>
          <w:szCs w:val="20"/>
        </w:rPr>
      </w:pPr>
    </w:p>
    <w:p w14:paraId="33484957" w14:textId="77777777" w:rsidR="00601AA4" w:rsidRDefault="00601AA4" w:rsidP="0068008B">
      <w:pPr>
        <w:spacing w:line="360" w:lineRule="auto"/>
        <w:rPr>
          <w:rFonts w:ascii="Arial" w:hAnsi="Arial" w:cs="Arial"/>
          <w:i/>
          <w:sz w:val="20"/>
          <w:szCs w:val="20"/>
        </w:rPr>
      </w:pPr>
    </w:p>
    <w:p w14:paraId="5DC4E8A4" w14:textId="4BD860E1" w:rsidR="00862639" w:rsidRDefault="00862639" w:rsidP="0068008B">
      <w:pPr>
        <w:spacing w:line="360" w:lineRule="auto"/>
        <w:rPr>
          <w:rFonts w:ascii="Arial" w:hAnsi="Arial" w:cs="Arial"/>
          <w:i/>
          <w:sz w:val="20"/>
          <w:szCs w:val="20"/>
        </w:rPr>
      </w:pPr>
      <w:r w:rsidRPr="00862639">
        <w:rPr>
          <w:rFonts w:ascii="Arial" w:hAnsi="Arial" w:cs="Arial"/>
          <w:i/>
          <w:sz w:val="20"/>
          <w:szCs w:val="20"/>
        </w:rPr>
        <w:t>Bildunterschrift:</w:t>
      </w:r>
      <w:r w:rsidRPr="00862639">
        <w:t xml:space="preserve"> </w:t>
      </w:r>
      <w:r w:rsidRPr="00862639">
        <w:rPr>
          <w:rFonts w:ascii="Arial" w:hAnsi="Arial" w:cs="Arial"/>
          <w:i/>
          <w:sz w:val="20"/>
          <w:szCs w:val="20"/>
        </w:rPr>
        <w:t xml:space="preserve">Franz Inselkammer geschäftsführender Gesellschafter und Inhaber der Ayinger Brauerei </w:t>
      </w:r>
      <w:r w:rsidR="00841E09">
        <w:rPr>
          <w:rFonts w:ascii="Arial" w:hAnsi="Arial" w:cs="Arial"/>
          <w:i/>
          <w:sz w:val="20"/>
          <w:szCs w:val="20"/>
        </w:rPr>
        <w:br/>
      </w:r>
      <w:r w:rsidRPr="00862639">
        <w:rPr>
          <w:rFonts w:ascii="Arial" w:hAnsi="Arial" w:cs="Arial"/>
          <w:i/>
          <w:sz w:val="20"/>
          <w:szCs w:val="20"/>
        </w:rPr>
        <w:t xml:space="preserve">(Foto: </w:t>
      </w:r>
      <w:r>
        <w:rPr>
          <w:rFonts w:ascii="Arial" w:hAnsi="Arial" w:cs="Arial"/>
          <w:i/>
          <w:sz w:val="20"/>
          <w:szCs w:val="20"/>
        </w:rPr>
        <w:t>Brauerei Aying/Mette Fotografie</w:t>
      </w:r>
      <w:r w:rsidRPr="00862639">
        <w:rPr>
          <w:rFonts w:ascii="Arial" w:hAnsi="Arial" w:cs="Arial"/>
          <w:i/>
          <w:sz w:val="20"/>
          <w:szCs w:val="20"/>
        </w:rPr>
        <w:t>)</w:t>
      </w:r>
    </w:p>
    <w:p w14:paraId="1CA534FD" w14:textId="08EE95EC" w:rsidR="00601AA4" w:rsidRDefault="00601AA4" w:rsidP="0068008B">
      <w:pPr>
        <w:spacing w:line="360" w:lineRule="auto"/>
        <w:rPr>
          <w:rFonts w:ascii="Arial" w:hAnsi="Arial" w:cs="Arial"/>
          <w:i/>
          <w:sz w:val="20"/>
          <w:szCs w:val="20"/>
        </w:rPr>
      </w:pPr>
    </w:p>
    <w:p w14:paraId="43FA2134" w14:textId="1F2148C7" w:rsidR="00601AA4" w:rsidRPr="00F80F7C" w:rsidRDefault="00601AA4" w:rsidP="0068008B">
      <w:pPr>
        <w:spacing w:line="360" w:lineRule="auto"/>
        <w:rPr>
          <w:rFonts w:ascii="Arial" w:hAnsi="Arial" w:cs="Arial"/>
          <w:i/>
          <w:sz w:val="20"/>
          <w:szCs w:val="20"/>
        </w:rPr>
      </w:pPr>
      <w:r>
        <w:rPr>
          <w:rFonts w:ascii="Arial" w:hAnsi="Arial" w:cs="Arial"/>
          <w:noProof/>
          <w:sz w:val="20"/>
          <w:szCs w:val="20"/>
        </w:rPr>
        <w:drawing>
          <wp:anchor distT="0" distB="0" distL="114300" distR="114300" simplePos="0" relativeHeight="251660288" behindDoc="0" locked="0" layoutInCell="1" allowOverlap="1" wp14:anchorId="5AF1CDC3" wp14:editId="432AD91A">
            <wp:simplePos x="0" y="0"/>
            <wp:positionH relativeFrom="column">
              <wp:posOffset>4445</wp:posOffset>
            </wp:positionH>
            <wp:positionV relativeFrom="paragraph">
              <wp:posOffset>0</wp:posOffset>
            </wp:positionV>
            <wp:extent cx="1080000" cy="1621123"/>
            <wp:effectExtent l="0" t="0" r="635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621123"/>
                    </a:xfrm>
                    <a:prstGeom prst="rect">
                      <a:avLst/>
                    </a:prstGeom>
                    <a:noFill/>
                    <a:ln>
                      <a:noFill/>
                    </a:ln>
                  </pic:spPr>
                </pic:pic>
              </a:graphicData>
            </a:graphic>
          </wp:anchor>
        </w:drawing>
      </w:r>
    </w:p>
    <w:p w14:paraId="20CD19E0" w14:textId="77777777" w:rsidR="00601AA4" w:rsidRDefault="00601AA4" w:rsidP="00601AA4">
      <w:pPr>
        <w:spacing w:line="360" w:lineRule="auto"/>
        <w:rPr>
          <w:rFonts w:ascii="Arial" w:hAnsi="Arial" w:cs="Arial"/>
          <w:i/>
          <w:sz w:val="20"/>
          <w:szCs w:val="20"/>
        </w:rPr>
      </w:pPr>
      <w:bookmarkStart w:id="1" w:name="_Hlk85377279"/>
    </w:p>
    <w:p w14:paraId="2F6ED0E4" w14:textId="77777777" w:rsidR="00601AA4" w:rsidRDefault="00601AA4" w:rsidP="00601AA4">
      <w:pPr>
        <w:spacing w:line="360" w:lineRule="auto"/>
        <w:rPr>
          <w:rFonts w:ascii="Arial" w:hAnsi="Arial" w:cs="Arial"/>
          <w:i/>
          <w:sz w:val="20"/>
          <w:szCs w:val="20"/>
        </w:rPr>
      </w:pPr>
    </w:p>
    <w:p w14:paraId="3114106F" w14:textId="77777777" w:rsidR="00601AA4" w:rsidRDefault="00601AA4" w:rsidP="00601AA4">
      <w:pPr>
        <w:spacing w:line="360" w:lineRule="auto"/>
        <w:rPr>
          <w:rFonts w:ascii="Arial" w:hAnsi="Arial" w:cs="Arial"/>
          <w:i/>
          <w:sz w:val="20"/>
          <w:szCs w:val="20"/>
        </w:rPr>
      </w:pPr>
    </w:p>
    <w:p w14:paraId="1E6E312C" w14:textId="77777777" w:rsidR="00601AA4" w:rsidRDefault="00601AA4" w:rsidP="00601AA4">
      <w:pPr>
        <w:spacing w:line="360" w:lineRule="auto"/>
        <w:rPr>
          <w:rFonts w:ascii="Arial" w:hAnsi="Arial" w:cs="Arial"/>
          <w:i/>
          <w:sz w:val="20"/>
          <w:szCs w:val="20"/>
        </w:rPr>
      </w:pPr>
    </w:p>
    <w:p w14:paraId="6D150236" w14:textId="4E8B2A08" w:rsidR="00601AA4" w:rsidRDefault="00601AA4" w:rsidP="00601AA4">
      <w:pPr>
        <w:spacing w:line="360" w:lineRule="auto"/>
        <w:rPr>
          <w:rFonts w:ascii="Arial" w:hAnsi="Arial" w:cs="Arial"/>
          <w:i/>
          <w:sz w:val="20"/>
          <w:szCs w:val="20"/>
        </w:rPr>
      </w:pPr>
      <w:r w:rsidRPr="00601AA4">
        <w:rPr>
          <w:rFonts w:ascii="Arial" w:hAnsi="Arial" w:cs="Arial"/>
          <w:i/>
          <w:sz w:val="20"/>
          <w:szCs w:val="20"/>
        </w:rPr>
        <w:t>Dr. Stefan Kreisz, Geschäftsführer Technik, Logistik, Personal und Einkauf bei der Privatbrauerei ERDINGER Weißbräu</w:t>
      </w:r>
      <w:r w:rsidRPr="00862639">
        <w:rPr>
          <w:rFonts w:ascii="Arial" w:hAnsi="Arial" w:cs="Arial"/>
          <w:i/>
          <w:sz w:val="20"/>
          <w:szCs w:val="20"/>
        </w:rPr>
        <w:t xml:space="preserve"> (Foto: </w:t>
      </w:r>
      <w:r w:rsidR="00841E09" w:rsidRPr="00841E09">
        <w:rPr>
          <w:rFonts w:ascii="Arial" w:hAnsi="Arial" w:cs="Arial"/>
          <w:i/>
          <w:sz w:val="20"/>
          <w:szCs w:val="20"/>
        </w:rPr>
        <w:t>Privatbrauerei ERDINGER Weißbräu</w:t>
      </w:r>
      <w:r w:rsidRPr="00862639">
        <w:rPr>
          <w:rFonts w:ascii="Arial" w:hAnsi="Arial" w:cs="Arial"/>
          <w:i/>
          <w:sz w:val="20"/>
          <w:szCs w:val="20"/>
        </w:rPr>
        <w:t>)</w:t>
      </w:r>
    </w:p>
    <w:p w14:paraId="7DB7A5C1" w14:textId="2218C80A" w:rsidR="00862639" w:rsidRDefault="00862639">
      <w:pPr>
        <w:rPr>
          <w:rFonts w:ascii="Arial" w:hAnsi="Arial" w:cs="Arial"/>
          <w:b/>
          <w:bCs/>
          <w:sz w:val="20"/>
          <w:szCs w:val="20"/>
        </w:rPr>
      </w:pPr>
      <w:r>
        <w:rPr>
          <w:rFonts w:ascii="Arial" w:hAnsi="Arial" w:cs="Arial"/>
          <w:b/>
          <w:bCs/>
          <w:sz w:val="20"/>
          <w:szCs w:val="20"/>
        </w:rPr>
        <w:br w:type="page"/>
      </w:r>
    </w:p>
    <w:p w14:paraId="74B6F61A" w14:textId="583B8058" w:rsidR="002B7B09" w:rsidRPr="0098741B" w:rsidRDefault="002B7B09" w:rsidP="002B7B09">
      <w:pPr>
        <w:spacing w:line="360" w:lineRule="auto"/>
        <w:rPr>
          <w:rFonts w:ascii="Arial" w:hAnsi="Arial" w:cs="Arial"/>
          <w:sz w:val="20"/>
          <w:szCs w:val="20"/>
        </w:rPr>
      </w:pPr>
      <w:r w:rsidRPr="0098741B">
        <w:rPr>
          <w:rFonts w:ascii="Arial" w:hAnsi="Arial" w:cs="Arial"/>
          <w:b/>
          <w:bCs/>
          <w:sz w:val="20"/>
          <w:szCs w:val="20"/>
        </w:rPr>
        <w:lastRenderedPageBreak/>
        <w:t>Über Die Freien Brauer</w:t>
      </w:r>
    </w:p>
    <w:p w14:paraId="2A0C473F" w14:textId="2EAEB02A" w:rsidR="002B7B09" w:rsidRPr="0098741B" w:rsidRDefault="002B7B09" w:rsidP="002B7B09">
      <w:pPr>
        <w:spacing w:before="120" w:line="360" w:lineRule="auto"/>
        <w:rPr>
          <w:rFonts w:ascii="Arial" w:hAnsi="Arial" w:cs="Arial"/>
          <w:sz w:val="20"/>
          <w:szCs w:val="20"/>
        </w:rPr>
      </w:pPr>
      <w:r w:rsidRPr="0098741B">
        <w:rPr>
          <w:rFonts w:ascii="Arial" w:hAnsi="Arial" w:cs="Arial"/>
          <w:sz w:val="20"/>
        </w:rPr>
        <w:t xml:space="preserve">Die Vielfalt der Bierkultur hat Tradition in Europa. Sie zu erhalten, ist das Ziel der Freien Brauer, einem Zusammenschluss von </w:t>
      </w:r>
      <w:r w:rsidR="00D44C53" w:rsidRPr="0098741B">
        <w:rPr>
          <w:rFonts w:ascii="Arial" w:hAnsi="Arial" w:cs="Arial"/>
          <w:sz w:val="20"/>
        </w:rPr>
        <w:t>44</w:t>
      </w:r>
      <w:r w:rsidRPr="0098741B">
        <w:rPr>
          <w:rFonts w:ascii="Arial" w:hAnsi="Arial" w:cs="Arial"/>
          <w:sz w:val="20"/>
        </w:rPr>
        <w:t xml:space="preserve"> führenden, unabhängigen Familienbrauereien in Deutschland, Österreich</w:t>
      </w:r>
      <w:r w:rsidR="00A866CB" w:rsidRPr="0098741B">
        <w:rPr>
          <w:rFonts w:ascii="Arial" w:hAnsi="Arial" w:cs="Arial"/>
          <w:sz w:val="20"/>
        </w:rPr>
        <w:t xml:space="preserve"> und</w:t>
      </w:r>
      <w:r w:rsidRPr="0098741B">
        <w:rPr>
          <w:rFonts w:ascii="Arial" w:hAnsi="Arial" w:cs="Arial"/>
          <w:sz w:val="20"/>
        </w:rPr>
        <w:t xml:space="preserve"> Luxemburg. Die Traditionshäuser mit ihren zahlreichen Bierspezialitäten sind wichtige Garanten für die Biervielfalt in ihren Ländern. Mit ihrem Engagement in Kultur und Sport tragen sie dazu bei, dass ihre Heimatregion für Einheimische und Besucher attraktiv bleibt. Darüber hinaus sind sie beispielsweise als Arbeitgeber und Ausbildungsstätte ein wichtiger Wirtschaftsfaktor an ihrem Standort. </w:t>
      </w:r>
      <w:r w:rsidRPr="0098741B">
        <w:rPr>
          <w:rFonts w:ascii="Arial" w:hAnsi="Arial" w:cs="Arial"/>
          <w:sz w:val="20"/>
          <w:szCs w:val="20"/>
        </w:rPr>
        <w:t xml:space="preserve">Die Gesellschafter der Freien Brauer arbeiten bereits seit 1969 in der vormals Deutschen Brau-Kooperation zusammen. Die Freien Brauer verstehen sich als der führende Verbund unabhängiger Familienbrauereien. Ihre Gesellschafter repräsentieren rund </w:t>
      </w:r>
      <w:r w:rsidR="00D53B48" w:rsidRPr="0098741B">
        <w:rPr>
          <w:rFonts w:ascii="Arial" w:hAnsi="Arial" w:cs="Arial"/>
          <w:sz w:val="20"/>
          <w:szCs w:val="20"/>
        </w:rPr>
        <w:t>neun</w:t>
      </w:r>
      <w:r w:rsidRPr="0098741B">
        <w:rPr>
          <w:rFonts w:ascii="Arial" w:hAnsi="Arial" w:cs="Arial"/>
          <w:sz w:val="20"/>
          <w:szCs w:val="20"/>
        </w:rPr>
        <w:t xml:space="preserve"> Millionen Hektoliter Bier und bilden ca. 200 Lehrlinge in technischen und kaufmännischen Berufen aus</w:t>
      </w:r>
      <w:r w:rsidR="00BD3243" w:rsidRPr="0098741B">
        <w:rPr>
          <w:rFonts w:ascii="Arial" w:hAnsi="Arial" w:cs="Arial"/>
          <w:sz w:val="20"/>
          <w:szCs w:val="20"/>
        </w:rPr>
        <w:t xml:space="preserve">. </w:t>
      </w:r>
      <w:r w:rsidRPr="0098741B">
        <w:rPr>
          <w:rFonts w:ascii="Arial" w:hAnsi="Arial" w:cs="Arial"/>
          <w:sz w:val="20"/>
          <w:szCs w:val="20"/>
        </w:rPr>
        <w:t>Die Tätigkeiten der Freien Brauer konzentrieren sich insbesondere auf den gemeinsamen Einkauf, den Erfahrungsaustausch der mittelständischen Familienbrauereien, die gemeinsame Entwicklung oder die gemeinsame Planung von Abfüll- und Logistikkonzepten. Darüber hinaus bieten Die Freien Brauer verschiedene Dienstleistungen im Versicherungsbereich an. Weitere Betätigungsfelder sind gemeinsame Schulungen und Seminare sowie die Realisierung von Vertriebskonzepten.</w:t>
      </w:r>
    </w:p>
    <w:p w14:paraId="341602D8" w14:textId="77777777" w:rsidR="00D25111" w:rsidRDefault="002B7B09" w:rsidP="002B7B09">
      <w:pPr>
        <w:spacing w:line="360" w:lineRule="auto"/>
        <w:outlineLvl w:val="0"/>
        <w:rPr>
          <w:rFonts w:ascii="Arial" w:hAnsi="Arial" w:cs="Arial"/>
          <w:bCs/>
          <w:sz w:val="20"/>
          <w:szCs w:val="20"/>
        </w:rPr>
      </w:pPr>
      <w:r w:rsidRPr="0098741B">
        <w:rPr>
          <w:rFonts w:ascii="Arial" w:hAnsi="Arial" w:cs="Arial"/>
          <w:bCs/>
          <w:sz w:val="20"/>
          <w:szCs w:val="20"/>
        </w:rPr>
        <w:t xml:space="preserve">Weitere Informationen gibt es unter </w:t>
      </w:r>
      <w:hyperlink r:id="rId11" w:history="1">
        <w:r w:rsidRPr="0098741B">
          <w:rPr>
            <w:rStyle w:val="Hyperlink"/>
            <w:rFonts w:ascii="Arial" w:hAnsi="Arial" w:cs="Arial"/>
            <w:bCs/>
            <w:sz w:val="20"/>
            <w:szCs w:val="20"/>
          </w:rPr>
          <w:t>www.die-freien-brauer.com</w:t>
        </w:r>
      </w:hyperlink>
      <w:bookmarkEnd w:id="1"/>
      <w:r w:rsidRPr="0098741B">
        <w:rPr>
          <w:rFonts w:ascii="Arial" w:hAnsi="Arial" w:cs="Arial"/>
          <w:bCs/>
          <w:sz w:val="20"/>
          <w:szCs w:val="20"/>
        </w:rPr>
        <w:t>.</w:t>
      </w:r>
    </w:p>
    <w:sectPr w:rsidR="00D25111" w:rsidSect="00807A37">
      <w:headerReference w:type="even" r:id="rId12"/>
      <w:headerReference w:type="default" r:id="rId13"/>
      <w:footerReference w:type="default" r:id="rId14"/>
      <w:pgSz w:w="11906" w:h="16838" w:code="9"/>
      <w:pgMar w:top="2516" w:right="325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4CDDB" w14:textId="77777777" w:rsidR="009F4EE7" w:rsidRDefault="009F4EE7">
      <w:r>
        <w:separator/>
      </w:r>
    </w:p>
  </w:endnote>
  <w:endnote w:type="continuationSeparator" w:id="0">
    <w:p w14:paraId="224C8CEF" w14:textId="77777777" w:rsidR="009F4EE7" w:rsidRDefault="009F4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rpoA">
    <w:charset w:val="00"/>
    <w:family w:val="auto"/>
    <w:pitch w:val="variable"/>
    <w:sig w:usb0="800000AF" w:usb1="0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45 Light">
    <w:panose1 w:val="020B0403030504020204"/>
    <w:charset w:val="00"/>
    <w:family w:val="swiss"/>
    <w:notTrueType/>
    <w:pitch w:val="variable"/>
    <w:sig w:usb0="A00000A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0BF7" w14:textId="78116D29" w:rsidR="00594F7D" w:rsidRPr="00FA466C" w:rsidRDefault="00594F7D" w:rsidP="002E20B6">
    <w:pPr>
      <w:pStyle w:val="Fuzeile"/>
      <w:tabs>
        <w:tab w:val="clear" w:pos="9072"/>
        <w:tab w:val="right" w:pos="7200"/>
      </w:tabs>
      <w:ind w:right="-1"/>
      <w:rPr>
        <w:rFonts w:ascii="Arial" w:hAnsi="Arial" w:cs="Arial"/>
        <w:sz w:val="16"/>
        <w:szCs w:val="16"/>
      </w:rPr>
    </w:pPr>
    <w:r w:rsidRPr="00F80F7C">
      <w:rPr>
        <w:rFonts w:ascii="Arial" w:hAnsi="Arial" w:cs="Arial"/>
        <w:sz w:val="16"/>
        <w:szCs w:val="16"/>
      </w:rPr>
      <w:t>Pressemitteilung:</w:t>
    </w:r>
    <w:r w:rsidR="00862639" w:rsidRPr="00862639">
      <w:t xml:space="preserve"> </w:t>
    </w:r>
    <w:r w:rsidR="00862639" w:rsidRPr="00862639">
      <w:rPr>
        <w:rFonts w:ascii="Arial" w:hAnsi="Arial" w:cs="Arial"/>
        <w:sz w:val="16"/>
        <w:szCs w:val="16"/>
      </w:rPr>
      <w:t>Drei Neue für Die Freien Braue</w:t>
    </w:r>
    <w:r w:rsidR="00862639" w:rsidRPr="00E23064">
      <w:rPr>
        <w:rFonts w:ascii="Arial" w:hAnsi="Arial" w:cs="Arial"/>
        <w:sz w:val="16"/>
        <w:szCs w:val="16"/>
      </w:rPr>
      <w:t>r</w:t>
    </w:r>
    <w:r w:rsidR="00930D31" w:rsidRPr="00E23064">
      <w:rPr>
        <w:rFonts w:ascii="Arial" w:hAnsi="Arial" w:cs="Arial"/>
        <w:sz w:val="16"/>
        <w:szCs w:val="16"/>
      </w:rPr>
      <w:t xml:space="preserve"> (</w:t>
    </w:r>
    <w:r w:rsidR="00E23064" w:rsidRPr="00E23064">
      <w:rPr>
        <w:rFonts w:ascii="Arial" w:hAnsi="Arial" w:cs="Arial"/>
        <w:sz w:val="16"/>
        <w:szCs w:val="16"/>
      </w:rPr>
      <w:t>23</w:t>
    </w:r>
    <w:r w:rsidR="00670DE2" w:rsidRPr="00F80F7C">
      <w:rPr>
        <w:rFonts w:ascii="Arial" w:hAnsi="Arial" w:cs="Arial"/>
        <w:sz w:val="16"/>
        <w:szCs w:val="16"/>
      </w:rPr>
      <w:t>.</w:t>
    </w:r>
    <w:r w:rsidR="00862639">
      <w:rPr>
        <w:rFonts w:ascii="Arial" w:hAnsi="Arial" w:cs="Arial"/>
        <w:sz w:val="16"/>
        <w:szCs w:val="16"/>
      </w:rPr>
      <w:t>09</w:t>
    </w:r>
    <w:r w:rsidR="00F80F7C">
      <w:rPr>
        <w:rFonts w:ascii="Arial" w:hAnsi="Arial" w:cs="Arial"/>
        <w:sz w:val="16"/>
        <w:szCs w:val="16"/>
      </w:rPr>
      <w:t>.20</w:t>
    </w:r>
    <w:r w:rsidR="00862639">
      <w:rPr>
        <w:rFonts w:ascii="Arial" w:hAnsi="Arial" w:cs="Arial"/>
        <w:sz w:val="16"/>
        <w:szCs w:val="16"/>
      </w:rPr>
      <w:t>22</w:t>
    </w:r>
    <w:r w:rsidRPr="00F80F7C">
      <w:rPr>
        <w:rFonts w:ascii="Arial" w:hAnsi="Arial" w:cs="Arial"/>
        <w:sz w:val="16"/>
        <w:szCs w:val="16"/>
      </w:rPr>
      <w:t>)</w:t>
    </w:r>
    <w:r w:rsidR="00E23064">
      <w:rPr>
        <w:rFonts w:ascii="Arial" w:hAnsi="Arial" w:cs="Arial"/>
        <w:sz w:val="16"/>
        <w:szCs w:val="16"/>
      </w:rPr>
      <w:tab/>
    </w:r>
    <w:r w:rsidR="00482EB0" w:rsidRPr="00F80F7C">
      <w:rPr>
        <w:rFonts w:ascii="Arial" w:hAnsi="Arial" w:cs="Arial"/>
        <w:sz w:val="16"/>
        <w:szCs w:val="16"/>
      </w:rPr>
      <w:tab/>
    </w:r>
    <w:r w:rsidRPr="00F80F7C">
      <w:rPr>
        <w:rStyle w:val="Seitenzahl"/>
        <w:rFonts w:ascii="Arial" w:hAnsi="Arial" w:cs="Arial"/>
        <w:sz w:val="16"/>
        <w:szCs w:val="16"/>
      </w:rPr>
      <w:t xml:space="preserve">Seite </w:t>
    </w:r>
    <w:r w:rsidRPr="00F80F7C">
      <w:rPr>
        <w:rStyle w:val="Seitenzahl"/>
        <w:rFonts w:ascii="Arial" w:hAnsi="Arial" w:cs="Arial"/>
        <w:sz w:val="16"/>
        <w:szCs w:val="16"/>
      </w:rPr>
      <w:fldChar w:fldCharType="begin"/>
    </w:r>
    <w:r w:rsidRPr="00F80F7C">
      <w:rPr>
        <w:rStyle w:val="Seitenzahl"/>
        <w:rFonts w:ascii="Arial" w:hAnsi="Arial" w:cs="Arial"/>
        <w:sz w:val="16"/>
        <w:szCs w:val="16"/>
      </w:rPr>
      <w:instrText xml:space="preserve"> PAGE </w:instrText>
    </w:r>
    <w:r w:rsidRPr="00F80F7C">
      <w:rPr>
        <w:rStyle w:val="Seitenzahl"/>
        <w:rFonts w:ascii="Arial" w:hAnsi="Arial" w:cs="Arial"/>
        <w:sz w:val="16"/>
        <w:szCs w:val="16"/>
      </w:rPr>
      <w:fldChar w:fldCharType="separate"/>
    </w:r>
    <w:r w:rsidR="00A866CB">
      <w:rPr>
        <w:rStyle w:val="Seitenzahl"/>
        <w:rFonts w:ascii="Arial" w:hAnsi="Arial" w:cs="Arial"/>
        <w:noProof/>
        <w:sz w:val="16"/>
        <w:szCs w:val="16"/>
      </w:rPr>
      <w:t>1</w:t>
    </w:r>
    <w:r w:rsidRPr="00F80F7C">
      <w:rPr>
        <w:rStyle w:val="Seitenzahl"/>
        <w:rFonts w:ascii="Arial" w:hAnsi="Arial" w:cs="Arial"/>
        <w:sz w:val="16"/>
        <w:szCs w:val="16"/>
      </w:rPr>
      <w:fldChar w:fldCharType="end"/>
    </w:r>
  </w:p>
  <w:p w14:paraId="537CCB2F" w14:textId="77777777" w:rsidR="00594F7D" w:rsidRPr="002C2884" w:rsidRDefault="00594F7D" w:rsidP="002C2884">
    <w:pPr>
      <w:pStyle w:val="Fuzeil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7F2D5" w14:textId="77777777" w:rsidR="009F4EE7" w:rsidRDefault="009F4EE7">
      <w:r>
        <w:separator/>
      </w:r>
    </w:p>
  </w:footnote>
  <w:footnote w:type="continuationSeparator" w:id="0">
    <w:p w14:paraId="7CC40522" w14:textId="77777777" w:rsidR="009F4EE7" w:rsidRDefault="009F4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EF010" w14:textId="3348897B" w:rsidR="00594F7D" w:rsidRDefault="00542071">
    <w:pPr>
      <w:pStyle w:val="Kopfzeile"/>
    </w:pPr>
    <w:r>
      <w:rPr>
        <w:b/>
        <w:noProof/>
      </w:rPr>
      <w:drawing>
        <wp:inline distT="0" distB="0" distL="0" distR="0" wp14:anchorId="68FF6588" wp14:editId="7993B9B7">
          <wp:extent cx="1381125" cy="81915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r>
      <w:rPr>
        <w:b/>
        <w:noProof/>
      </w:rPr>
      <w:drawing>
        <wp:inline distT="0" distB="0" distL="0" distR="0" wp14:anchorId="28E6F610" wp14:editId="6196BC78">
          <wp:extent cx="1381125" cy="819150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B94F" w14:textId="2AFAF959" w:rsidR="00594F7D" w:rsidRPr="00FA466C" w:rsidRDefault="00542071">
    <w:pPr>
      <w:pStyle w:val="Kopfzeile"/>
      <w:rPr>
        <w:rFonts w:ascii="Arial" w:hAnsi="Arial" w:cs="Arial"/>
        <w:b/>
      </w:rPr>
    </w:pPr>
    <w:r w:rsidRPr="00FA466C">
      <w:rPr>
        <w:rFonts w:ascii="Arial" w:hAnsi="Arial" w:cs="Arial"/>
        <w:noProof/>
      </w:rPr>
      <w:drawing>
        <wp:anchor distT="0" distB="0" distL="114300" distR="114300" simplePos="0" relativeHeight="251657728" behindDoc="0" locked="0" layoutInCell="1" allowOverlap="1" wp14:anchorId="2B1CEB7D" wp14:editId="501E06E2">
          <wp:simplePos x="0" y="0"/>
          <wp:positionH relativeFrom="column">
            <wp:posOffset>4813935</wp:posOffset>
          </wp:positionH>
          <wp:positionV relativeFrom="paragraph">
            <wp:posOffset>-438785</wp:posOffset>
          </wp:positionV>
          <wp:extent cx="1828800" cy="10705465"/>
          <wp:effectExtent l="0" t="0" r="0" b="0"/>
          <wp:wrapNone/>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7054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F7D" w:rsidRPr="00FA466C">
      <w:rPr>
        <w:rFonts w:ascii="Arial" w:hAnsi="Arial" w:cs="Arial"/>
        <w:b/>
      </w:rPr>
      <w:t>PRESSE</w:t>
    </w:r>
    <w:r w:rsidR="00D44C53">
      <w:rPr>
        <w:rFonts w:ascii="Arial" w:hAnsi="Arial" w:cs="Arial"/>
        <w:b/>
      </w:rPr>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61EA4"/>
    <w:multiLevelType w:val="hybridMultilevel"/>
    <w:tmpl w:val="C3286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712D6"/>
    <w:multiLevelType w:val="hybridMultilevel"/>
    <w:tmpl w:val="9C421E38"/>
    <w:lvl w:ilvl="0" w:tplc="04070003">
      <w:start w:val="1"/>
      <w:numFmt w:val="bullet"/>
      <w:lvlText w:val="o"/>
      <w:lvlJc w:val="left"/>
      <w:pPr>
        <w:tabs>
          <w:tab w:val="num" w:pos="360"/>
        </w:tabs>
        <w:ind w:left="360" w:hanging="360"/>
      </w:pPr>
      <w:rPr>
        <w:rFonts w:ascii="Courier New" w:hAnsi="Courier New" w:cs="Courier New" w:hint="default"/>
      </w:rPr>
    </w:lvl>
    <w:lvl w:ilvl="1" w:tplc="1722F022">
      <w:start w:val="1"/>
      <w:numFmt w:val="bullet"/>
      <w:lvlText w:val="-"/>
      <w:lvlJc w:val="left"/>
      <w:pPr>
        <w:tabs>
          <w:tab w:val="num" w:pos="1125"/>
        </w:tabs>
        <w:ind w:left="1125" w:hanging="405"/>
      </w:pPr>
      <w:rPr>
        <w:rFonts w:ascii="Arial" w:hAnsi="Arial" w:hint="default"/>
        <w:sz w:val="20"/>
        <w:szCs w:val="20"/>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C420069"/>
    <w:multiLevelType w:val="hybridMultilevel"/>
    <w:tmpl w:val="D8A23908"/>
    <w:lvl w:ilvl="0" w:tplc="F4E6C582">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3" w15:restartNumberingAfterBreak="0">
    <w:nsid w:val="1019552F"/>
    <w:multiLevelType w:val="hybridMultilevel"/>
    <w:tmpl w:val="6FDE21F2"/>
    <w:lvl w:ilvl="0" w:tplc="964209E2">
      <w:start w:val="1"/>
      <w:numFmt w:val="bullet"/>
      <w:lvlText w:val=""/>
      <w:lvlJc w:val="left"/>
      <w:pPr>
        <w:tabs>
          <w:tab w:val="num" w:pos="720"/>
        </w:tabs>
        <w:ind w:left="720" w:hanging="360"/>
      </w:pPr>
      <w:rPr>
        <w:rFonts w:ascii="Wingdings" w:hAnsi="Wingdings" w:hint="default"/>
      </w:rPr>
    </w:lvl>
    <w:lvl w:ilvl="1" w:tplc="8332BBFC" w:tentative="1">
      <w:start w:val="1"/>
      <w:numFmt w:val="bullet"/>
      <w:lvlText w:val=""/>
      <w:lvlJc w:val="left"/>
      <w:pPr>
        <w:tabs>
          <w:tab w:val="num" w:pos="1440"/>
        </w:tabs>
        <w:ind w:left="1440" w:hanging="360"/>
      </w:pPr>
      <w:rPr>
        <w:rFonts w:ascii="Wingdings" w:hAnsi="Wingdings" w:hint="default"/>
      </w:rPr>
    </w:lvl>
    <w:lvl w:ilvl="2" w:tplc="50647B7A" w:tentative="1">
      <w:start w:val="1"/>
      <w:numFmt w:val="bullet"/>
      <w:lvlText w:val=""/>
      <w:lvlJc w:val="left"/>
      <w:pPr>
        <w:tabs>
          <w:tab w:val="num" w:pos="2160"/>
        </w:tabs>
        <w:ind w:left="2160" w:hanging="360"/>
      </w:pPr>
      <w:rPr>
        <w:rFonts w:ascii="Wingdings" w:hAnsi="Wingdings" w:hint="default"/>
      </w:rPr>
    </w:lvl>
    <w:lvl w:ilvl="3" w:tplc="80DC18E4" w:tentative="1">
      <w:start w:val="1"/>
      <w:numFmt w:val="bullet"/>
      <w:lvlText w:val=""/>
      <w:lvlJc w:val="left"/>
      <w:pPr>
        <w:tabs>
          <w:tab w:val="num" w:pos="2880"/>
        </w:tabs>
        <w:ind w:left="2880" w:hanging="360"/>
      </w:pPr>
      <w:rPr>
        <w:rFonts w:ascii="Wingdings" w:hAnsi="Wingdings" w:hint="default"/>
      </w:rPr>
    </w:lvl>
    <w:lvl w:ilvl="4" w:tplc="4556451C" w:tentative="1">
      <w:start w:val="1"/>
      <w:numFmt w:val="bullet"/>
      <w:lvlText w:val=""/>
      <w:lvlJc w:val="left"/>
      <w:pPr>
        <w:tabs>
          <w:tab w:val="num" w:pos="3600"/>
        </w:tabs>
        <w:ind w:left="3600" w:hanging="360"/>
      </w:pPr>
      <w:rPr>
        <w:rFonts w:ascii="Wingdings" w:hAnsi="Wingdings" w:hint="default"/>
      </w:rPr>
    </w:lvl>
    <w:lvl w:ilvl="5" w:tplc="D594438E" w:tentative="1">
      <w:start w:val="1"/>
      <w:numFmt w:val="bullet"/>
      <w:lvlText w:val=""/>
      <w:lvlJc w:val="left"/>
      <w:pPr>
        <w:tabs>
          <w:tab w:val="num" w:pos="4320"/>
        </w:tabs>
        <w:ind w:left="4320" w:hanging="360"/>
      </w:pPr>
      <w:rPr>
        <w:rFonts w:ascii="Wingdings" w:hAnsi="Wingdings" w:hint="default"/>
      </w:rPr>
    </w:lvl>
    <w:lvl w:ilvl="6" w:tplc="04E2CE54" w:tentative="1">
      <w:start w:val="1"/>
      <w:numFmt w:val="bullet"/>
      <w:lvlText w:val=""/>
      <w:lvlJc w:val="left"/>
      <w:pPr>
        <w:tabs>
          <w:tab w:val="num" w:pos="5040"/>
        </w:tabs>
        <w:ind w:left="5040" w:hanging="360"/>
      </w:pPr>
      <w:rPr>
        <w:rFonts w:ascii="Wingdings" w:hAnsi="Wingdings" w:hint="default"/>
      </w:rPr>
    </w:lvl>
    <w:lvl w:ilvl="7" w:tplc="0BBC7B6C" w:tentative="1">
      <w:start w:val="1"/>
      <w:numFmt w:val="bullet"/>
      <w:lvlText w:val=""/>
      <w:lvlJc w:val="left"/>
      <w:pPr>
        <w:tabs>
          <w:tab w:val="num" w:pos="5760"/>
        </w:tabs>
        <w:ind w:left="5760" w:hanging="360"/>
      </w:pPr>
      <w:rPr>
        <w:rFonts w:ascii="Wingdings" w:hAnsi="Wingdings" w:hint="default"/>
      </w:rPr>
    </w:lvl>
    <w:lvl w:ilvl="8" w:tplc="4264426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83335"/>
    <w:multiLevelType w:val="hybridMultilevel"/>
    <w:tmpl w:val="8CC266DC"/>
    <w:lvl w:ilvl="0" w:tplc="EE2802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8D1EDD"/>
    <w:multiLevelType w:val="hybridMultilevel"/>
    <w:tmpl w:val="887A4354"/>
    <w:lvl w:ilvl="0" w:tplc="3A424E00">
      <w:start w:val="1"/>
      <w:numFmt w:val="bullet"/>
      <w:lvlText w:val=""/>
      <w:lvlJc w:val="left"/>
      <w:pPr>
        <w:tabs>
          <w:tab w:val="num" w:pos="720"/>
        </w:tabs>
        <w:ind w:left="720" w:hanging="360"/>
      </w:pPr>
      <w:rPr>
        <w:rFonts w:ascii="Wingdings" w:hAnsi="Wingdings" w:hint="default"/>
      </w:rPr>
    </w:lvl>
    <w:lvl w:ilvl="1" w:tplc="D250E78A" w:tentative="1">
      <w:start w:val="1"/>
      <w:numFmt w:val="bullet"/>
      <w:lvlText w:val=""/>
      <w:lvlJc w:val="left"/>
      <w:pPr>
        <w:tabs>
          <w:tab w:val="num" w:pos="1440"/>
        </w:tabs>
        <w:ind w:left="1440" w:hanging="360"/>
      </w:pPr>
      <w:rPr>
        <w:rFonts w:ascii="Wingdings" w:hAnsi="Wingdings" w:hint="default"/>
      </w:rPr>
    </w:lvl>
    <w:lvl w:ilvl="2" w:tplc="3E78D142" w:tentative="1">
      <w:start w:val="1"/>
      <w:numFmt w:val="bullet"/>
      <w:lvlText w:val=""/>
      <w:lvlJc w:val="left"/>
      <w:pPr>
        <w:tabs>
          <w:tab w:val="num" w:pos="2160"/>
        </w:tabs>
        <w:ind w:left="2160" w:hanging="360"/>
      </w:pPr>
      <w:rPr>
        <w:rFonts w:ascii="Wingdings" w:hAnsi="Wingdings" w:hint="default"/>
      </w:rPr>
    </w:lvl>
    <w:lvl w:ilvl="3" w:tplc="9272A3D6" w:tentative="1">
      <w:start w:val="1"/>
      <w:numFmt w:val="bullet"/>
      <w:lvlText w:val=""/>
      <w:lvlJc w:val="left"/>
      <w:pPr>
        <w:tabs>
          <w:tab w:val="num" w:pos="2880"/>
        </w:tabs>
        <w:ind w:left="2880" w:hanging="360"/>
      </w:pPr>
      <w:rPr>
        <w:rFonts w:ascii="Wingdings" w:hAnsi="Wingdings" w:hint="default"/>
      </w:rPr>
    </w:lvl>
    <w:lvl w:ilvl="4" w:tplc="EDBAB61A" w:tentative="1">
      <w:start w:val="1"/>
      <w:numFmt w:val="bullet"/>
      <w:lvlText w:val=""/>
      <w:lvlJc w:val="left"/>
      <w:pPr>
        <w:tabs>
          <w:tab w:val="num" w:pos="3600"/>
        </w:tabs>
        <w:ind w:left="3600" w:hanging="360"/>
      </w:pPr>
      <w:rPr>
        <w:rFonts w:ascii="Wingdings" w:hAnsi="Wingdings" w:hint="default"/>
      </w:rPr>
    </w:lvl>
    <w:lvl w:ilvl="5" w:tplc="7DCCA05E" w:tentative="1">
      <w:start w:val="1"/>
      <w:numFmt w:val="bullet"/>
      <w:lvlText w:val=""/>
      <w:lvlJc w:val="left"/>
      <w:pPr>
        <w:tabs>
          <w:tab w:val="num" w:pos="4320"/>
        </w:tabs>
        <w:ind w:left="4320" w:hanging="360"/>
      </w:pPr>
      <w:rPr>
        <w:rFonts w:ascii="Wingdings" w:hAnsi="Wingdings" w:hint="default"/>
      </w:rPr>
    </w:lvl>
    <w:lvl w:ilvl="6" w:tplc="AAF0581A" w:tentative="1">
      <w:start w:val="1"/>
      <w:numFmt w:val="bullet"/>
      <w:lvlText w:val=""/>
      <w:lvlJc w:val="left"/>
      <w:pPr>
        <w:tabs>
          <w:tab w:val="num" w:pos="5040"/>
        </w:tabs>
        <w:ind w:left="5040" w:hanging="360"/>
      </w:pPr>
      <w:rPr>
        <w:rFonts w:ascii="Wingdings" w:hAnsi="Wingdings" w:hint="default"/>
      </w:rPr>
    </w:lvl>
    <w:lvl w:ilvl="7" w:tplc="4300D74A" w:tentative="1">
      <w:start w:val="1"/>
      <w:numFmt w:val="bullet"/>
      <w:lvlText w:val=""/>
      <w:lvlJc w:val="left"/>
      <w:pPr>
        <w:tabs>
          <w:tab w:val="num" w:pos="5760"/>
        </w:tabs>
        <w:ind w:left="5760" w:hanging="360"/>
      </w:pPr>
      <w:rPr>
        <w:rFonts w:ascii="Wingdings" w:hAnsi="Wingdings" w:hint="default"/>
      </w:rPr>
    </w:lvl>
    <w:lvl w:ilvl="8" w:tplc="EE1A11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66D04"/>
    <w:multiLevelType w:val="hybridMultilevel"/>
    <w:tmpl w:val="2788D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9E0A7F"/>
    <w:multiLevelType w:val="hybridMultilevel"/>
    <w:tmpl w:val="A17C886E"/>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0C6286"/>
    <w:multiLevelType w:val="hybridMultilevel"/>
    <w:tmpl w:val="2D128744"/>
    <w:lvl w:ilvl="0" w:tplc="C03EBF70">
      <w:start w:val="1"/>
      <w:numFmt w:val="bullet"/>
      <w:pStyle w:val="Aufzhlung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8C7F21"/>
    <w:multiLevelType w:val="hybridMultilevel"/>
    <w:tmpl w:val="C8EEDB5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53028F"/>
    <w:multiLevelType w:val="hybridMultilevel"/>
    <w:tmpl w:val="5D70001A"/>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822218"/>
    <w:multiLevelType w:val="hybridMultilevel"/>
    <w:tmpl w:val="2BF84C68"/>
    <w:lvl w:ilvl="0" w:tplc="2A92A4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EEE44D4"/>
    <w:multiLevelType w:val="hybridMultilevel"/>
    <w:tmpl w:val="522E49A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4FF23A80"/>
    <w:multiLevelType w:val="hybridMultilevel"/>
    <w:tmpl w:val="15FA66D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50093ADE"/>
    <w:multiLevelType w:val="multilevel"/>
    <w:tmpl w:val="522E49A6"/>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3B476CE"/>
    <w:multiLevelType w:val="hybridMultilevel"/>
    <w:tmpl w:val="40880036"/>
    <w:lvl w:ilvl="0" w:tplc="04070005">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16" w15:restartNumberingAfterBreak="0">
    <w:nsid w:val="58865748"/>
    <w:multiLevelType w:val="hybridMultilevel"/>
    <w:tmpl w:val="86F4B178"/>
    <w:lvl w:ilvl="0" w:tplc="4F3C0182">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7" w15:restartNumberingAfterBreak="0">
    <w:nsid w:val="5B6742FC"/>
    <w:multiLevelType w:val="hybridMultilevel"/>
    <w:tmpl w:val="03867F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D997DBD"/>
    <w:multiLevelType w:val="hybridMultilevel"/>
    <w:tmpl w:val="2318BF8E"/>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11B27"/>
    <w:multiLevelType w:val="multilevel"/>
    <w:tmpl w:val="D8A23908"/>
    <w:lvl w:ilvl="0">
      <w:start w:val="1"/>
      <w:numFmt w:val="bullet"/>
      <w:lvlText w:val=""/>
      <w:lvlJc w:val="left"/>
      <w:pPr>
        <w:tabs>
          <w:tab w:val="num" w:pos="-1407"/>
        </w:tabs>
        <w:ind w:left="-1407" w:hanging="360"/>
      </w:pPr>
      <w:rPr>
        <w:rFonts w:ascii="Wingdings" w:hAnsi="Wingdings" w:hint="default"/>
        <w:sz w:val="22"/>
        <w:szCs w:val="22"/>
      </w:rPr>
    </w:lvl>
    <w:lvl w:ilvl="1">
      <w:start w:val="1"/>
      <w:numFmt w:val="bullet"/>
      <w:lvlText w:val="o"/>
      <w:lvlJc w:val="left"/>
      <w:pPr>
        <w:tabs>
          <w:tab w:val="num" w:pos="-687"/>
        </w:tabs>
        <w:ind w:left="-687" w:hanging="360"/>
      </w:pPr>
      <w:rPr>
        <w:rFonts w:ascii="Courier New" w:hAnsi="Courier New" w:cs="Courier New" w:hint="default"/>
      </w:rPr>
    </w:lvl>
    <w:lvl w:ilvl="2">
      <w:start w:val="1"/>
      <w:numFmt w:val="bullet"/>
      <w:lvlText w:val=""/>
      <w:lvlJc w:val="left"/>
      <w:pPr>
        <w:tabs>
          <w:tab w:val="num" w:pos="33"/>
        </w:tabs>
        <w:ind w:left="33" w:hanging="360"/>
      </w:pPr>
      <w:rPr>
        <w:rFonts w:ascii="Wingdings" w:hAnsi="Wingdings" w:hint="default"/>
      </w:rPr>
    </w:lvl>
    <w:lvl w:ilvl="3">
      <w:start w:val="1"/>
      <w:numFmt w:val="bullet"/>
      <w:lvlText w:val=""/>
      <w:lvlJc w:val="left"/>
      <w:pPr>
        <w:tabs>
          <w:tab w:val="num" w:pos="753"/>
        </w:tabs>
        <w:ind w:left="753" w:hanging="360"/>
      </w:pPr>
      <w:rPr>
        <w:rFonts w:ascii="Symbol" w:hAnsi="Symbol" w:hint="default"/>
      </w:rPr>
    </w:lvl>
    <w:lvl w:ilvl="4">
      <w:start w:val="1"/>
      <w:numFmt w:val="bullet"/>
      <w:lvlText w:val="o"/>
      <w:lvlJc w:val="left"/>
      <w:pPr>
        <w:tabs>
          <w:tab w:val="num" w:pos="1473"/>
        </w:tabs>
        <w:ind w:left="1473" w:hanging="360"/>
      </w:pPr>
      <w:rPr>
        <w:rFonts w:ascii="Courier New" w:hAnsi="Courier New" w:cs="Courier New" w:hint="default"/>
      </w:rPr>
    </w:lvl>
    <w:lvl w:ilvl="5">
      <w:start w:val="1"/>
      <w:numFmt w:val="bullet"/>
      <w:lvlText w:val=""/>
      <w:lvlJc w:val="left"/>
      <w:pPr>
        <w:tabs>
          <w:tab w:val="num" w:pos="2193"/>
        </w:tabs>
        <w:ind w:left="2193" w:hanging="360"/>
      </w:pPr>
      <w:rPr>
        <w:rFonts w:ascii="Wingdings" w:hAnsi="Wingdings" w:hint="default"/>
      </w:rPr>
    </w:lvl>
    <w:lvl w:ilvl="6">
      <w:start w:val="1"/>
      <w:numFmt w:val="bullet"/>
      <w:lvlText w:val=""/>
      <w:lvlJc w:val="left"/>
      <w:pPr>
        <w:tabs>
          <w:tab w:val="num" w:pos="2913"/>
        </w:tabs>
        <w:ind w:left="2913" w:hanging="360"/>
      </w:pPr>
      <w:rPr>
        <w:rFonts w:ascii="Symbol" w:hAnsi="Symbol" w:hint="default"/>
      </w:rPr>
    </w:lvl>
    <w:lvl w:ilvl="7">
      <w:start w:val="1"/>
      <w:numFmt w:val="bullet"/>
      <w:lvlText w:val="o"/>
      <w:lvlJc w:val="left"/>
      <w:pPr>
        <w:tabs>
          <w:tab w:val="num" w:pos="3633"/>
        </w:tabs>
        <w:ind w:left="3633" w:hanging="360"/>
      </w:pPr>
      <w:rPr>
        <w:rFonts w:ascii="Courier New" w:hAnsi="Courier New" w:cs="Courier New" w:hint="default"/>
      </w:rPr>
    </w:lvl>
    <w:lvl w:ilvl="8">
      <w:start w:val="1"/>
      <w:numFmt w:val="bullet"/>
      <w:lvlText w:val=""/>
      <w:lvlJc w:val="left"/>
      <w:pPr>
        <w:tabs>
          <w:tab w:val="num" w:pos="4353"/>
        </w:tabs>
        <w:ind w:left="4353" w:hanging="360"/>
      </w:pPr>
      <w:rPr>
        <w:rFonts w:ascii="Wingdings" w:hAnsi="Wingdings" w:hint="default"/>
      </w:rPr>
    </w:lvl>
  </w:abstractNum>
  <w:abstractNum w:abstractNumId="20" w15:restartNumberingAfterBreak="0">
    <w:nsid w:val="7EA2523F"/>
    <w:multiLevelType w:val="hybridMultilevel"/>
    <w:tmpl w:val="11041D0A"/>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72283007">
    <w:abstractNumId w:val="3"/>
  </w:num>
  <w:num w:numId="2" w16cid:durableId="1037856998">
    <w:abstractNumId w:val="5"/>
  </w:num>
  <w:num w:numId="3" w16cid:durableId="1708480936">
    <w:abstractNumId w:val="9"/>
  </w:num>
  <w:num w:numId="4" w16cid:durableId="1483766099">
    <w:abstractNumId w:val="2"/>
  </w:num>
  <w:num w:numId="5" w16cid:durableId="909390768">
    <w:abstractNumId w:val="19"/>
  </w:num>
  <w:num w:numId="6" w16cid:durableId="471219495">
    <w:abstractNumId w:val="15"/>
  </w:num>
  <w:num w:numId="7" w16cid:durableId="1418478609">
    <w:abstractNumId w:val="17"/>
  </w:num>
  <w:num w:numId="8" w16cid:durableId="20058914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1533981">
    <w:abstractNumId w:val="16"/>
  </w:num>
  <w:num w:numId="10" w16cid:durableId="1440219147">
    <w:abstractNumId w:val="13"/>
  </w:num>
  <w:num w:numId="11" w16cid:durableId="1199703098">
    <w:abstractNumId w:val="18"/>
  </w:num>
  <w:num w:numId="12" w16cid:durableId="1313364441">
    <w:abstractNumId w:val="20"/>
  </w:num>
  <w:num w:numId="13" w16cid:durableId="859978184">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808921">
    <w:abstractNumId w:val="14"/>
  </w:num>
  <w:num w:numId="15" w16cid:durableId="1305812203">
    <w:abstractNumId w:val="1"/>
  </w:num>
  <w:num w:numId="16" w16cid:durableId="466817624">
    <w:abstractNumId w:val="6"/>
  </w:num>
  <w:num w:numId="17" w16cid:durableId="1900827139">
    <w:abstractNumId w:val="11"/>
  </w:num>
  <w:num w:numId="18" w16cid:durableId="2020958535">
    <w:abstractNumId w:val="11"/>
  </w:num>
  <w:num w:numId="19" w16cid:durableId="738789534">
    <w:abstractNumId w:val="10"/>
  </w:num>
  <w:num w:numId="20" w16cid:durableId="1401977717">
    <w:abstractNumId w:val="7"/>
  </w:num>
  <w:num w:numId="21" w16cid:durableId="345718364">
    <w:abstractNumId w:val="4"/>
  </w:num>
  <w:num w:numId="22" w16cid:durableId="20866924">
    <w:abstractNumId w:val="8"/>
  </w:num>
  <w:num w:numId="23" w16cid:durableId="202226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D97"/>
    <w:rsid w:val="000000B1"/>
    <w:rsid w:val="000009DF"/>
    <w:rsid w:val="00000F87"/>
    <w:rsid w:val="00003EC5"/>
    <w:rsid w:val="000113A8"/>
    <w:rsid w:val="00012250"/>
    <w:rsid w:val="000277F3"/>
    <w:rsid w:val="000305C0"/>
    <w:rsid w:val="000343EC"/>
    <w:rsid w:val="00037EE8"/>
    <w:rsid w:val="0004174A"/>
    <w:rsid w:val="00043EE5"/>
    <w:rsid w:val="00050AD0"/>
    <w:rsid w:val="00052FF5"/>
    <w:rsid w:val="00055821"/>
    <w:rsid w:val="00062665"/>
    <w:rsid w:val="00063733"/>
    <w:rsid w:val="00067059"/>
    <w:rsid w:val="00067E06"/>
    <w:rsid w:val="00070FC9"/>
    <w:rsid w:val="00074BF2"/>
    <w:rsid w:val="000767EF"/>
    <w:rsid w:val="000774F8"/>
    <w:rsid w:val="00086D3D"/>
    <w:rsid w:val="0009176B"/>
    <w:rsid w:val="0009477B"/>
    <w:rsid w:val="00097A49"/>
    <w:rsid w:val="000A094A"/>
    <w:rsid w:val="000A5335"/>
    <w:rsid w:val="000A573A"/>
    <w:rsid w:val="000B24E2"/>
    <w:rsid w:val="000B28C5"/>
    <w:rsid w:val="000B3672"/>
    <w:rsid w:val="000B436C"/>
    <w:rsid w:val="000B50F7"/>
    <w:rsid w:val="000B764A"/>
    <w:rsid w:val="000C1C7C"/>
    <w:rsid w:val="000C1F62"/>
    <w:rsid w:val="000C2B4B"/>
    <w:rsid w:val="000C3ECE"/>
    <w:rsid w:val="000C4228"/>
    <w:rsid w:val="000C678D"/>
    <w:rsid w:val="000D18DC"/>
    <w:rsid w:val="000D37B7"/>
    <w:rsid w:val="000D747E"/>
    <w:rsid w:val="000E232C"/>
    <w:rsid w:val="000E2ED1"/>
    <w:rsid w:val="000E31B7"/>
    <w:rsid w:val="000E3D1C"/>
    <w:rsid w:val="000E4715"/>
    <w:rsid w:val="000E7898"/>
    <w:rsid w:val="000F2670"/>
    <w:rsid w:val="00101F05"/>
    <w:rsid w:val="00103492"/>
    <w:rsid w:val="00103817"/>
    <w:rsid w:val="00104A57"/>
    <w:rsid w:val="00104DA2"/>
    <w:rsid w:val="00106477"/>
    <w:rsid w:val="0011177D"/>
    <w:rsid w:val="00121CBC"/>
    <w:rsid w:val="00122B0A"/>
    <w:rsid w:val="0012540F"/>
    <w:rsid w:val="00126C39"/>
    <w:rsid w:val="00130A51"/>
    <w:rsid w:val="001359AA"/>
    <w:rsid w:val="00136B88"/>
    <w:rsid w:val="0014164D"/>
    <w:rsid w:val="001439B2"/>
    <w:rsid w:val="001458AA"/>
    <w:rsid w:val="0014671F"/>
    <w:rsid w:val="00146F07"/>
    <w:rsid w:val="0016116E"/>
    <w:rsid w:val="0016228F"/>
    <w:rsid w:val="001731DD"/>
    <w:rsid w:val="001737AA"/>
    <w:rsid w:val="001739B1"/>
    <w:rsid w:val="00176519"/>
    <w:rsid w:val="00185A34"/>
    <w:rsid w:val="00190BF0"/>
    <w:rsid w:val="00190EB7"/>
    <w:rsid w:val="00197AE7"/>
    <w:rsid w:val="001A54EB"/>
    <w:rsid w:val="001A5B0F"/>
    <w:rsid w:val="001A7F16"/>
    <w:rsid w:val="001B1E8D"/>
    <w:rsid w:val="001B3AB3"/>
    <w:rsid w:val="001C54BC"/>
    <w:rsid w:val="001C553E"/>
    <w:rsid w:val="001C5676"/>
    <w:rsid w:val="001D08B2"/>
    <w:rsid w:val="001D26F9"/>
    <w:rsid w:val="001D3C99"/>
    <w:rsid w:val="001E08AF"/>
    <w:rsid w:val="001E099F"/>
    <w:rsid w:val="001E1212"/>
    <w:rsid w:val="001E2DBA"/>
    <w:rsid w:val="001F08E2"/>
    <w:rsid w:val="001F12D5"/>
    <w:rsid w:val="001F2B5D"/>
    <w:rsid w:val="001F6EA6"/>
    <w:rsid w:val="00204696"/>
    <w:rsid w:val="00204BCF"/>
    <w:rsid w:val="002068F2"/>
    <w:rsid w:val="00206A45"/>
    <w:rsid w:val="0021305B"/>
    <w:rsid w:val="002171A0"/>
    <w:rsid w:val="002215EC"/>
    <w:rsid w:val="002236D6"/>
    <w:rsid w:val="002278E4"/>
    <w:rsid w:val="00231004"/>
    <w:rsid w:val="002316BA"/>
    <w:rsid w:val="0023438E"/>
    <w:rsid w:val="0023537B"/>
    <w:rsid w:val="00251609"/>
    <w:rsid w:val="002537BA"/>
    <w:rsid w:val="002549B4"/>
    <w:rsid w:val="00261C87"/>
    <w:rsid w:val="0026236B"/>
    <w:rsid w:val="00262664"/>
    <w:rsid w:val="002639DE"/>
    <w:rsid w:val="00275BD3"/>
    <w:rsid w:val="00276DA9"/>
    <w:rsid w:val="00281095"/>
    <w:rsid w:val="0028210E"/>
    <w:rsid w:val="002909BC"/>
    <w:rsid w:val="00290C76"/>
    <w:rsid w:val="00291060"/>
    <w:rsid w:val="00296F47"/>
    <w:rsid w:val="00297D82"/>
    <w:rsid w:val="002A5439"/>
    <w:rsid w:val="002B2F12"/>
    <w:rsid w:val="002B6F33"/>
    <w:rsid w:val="002B7A04"/>
    <w:rsid w:val="002B7B09"/>
    <w:rsid w:val="002C0529"/>
    <w:rsid w:val="002C2884"/>
    <w:rsid w:val="002C28F0"/>
    <w:rsid w:val="002C5625"/>
    <w:rsid w:val="002C5668"/>
    <w:rsid w:val="002D27E7"/>
    <w:rsid w:val="002D28EB"/>
    <w:rsid w:val="002D658C"/>
    <w:rsid w:val="002E1B66"/>
    <w:rsid w:val="002E20B6"/>
    <w:rsid w:val="002F28E6"/>
    <w:rsid w:val="002F5758"/>
    <w:rsid w:val="00302508"/>
    <w:rsid w:val="00303055"/>
    <w:rsid w:val="003032C1"/>
    <w:rsid w:val="00305782"/>
    <w:rsid w:val="00306E39"/>
    <w:rsid w:val="00307B7F"/>
    <w:rsid w:val="00307E7F"/>
    <w:rsid w:val="003100B4"/>
    <w:rsid w:val="00332C45"/>
    <w:rsid w:val="0033350D"/>
    <w:rsid w:val="00337198"/>
    <w:rsid w:val="00345080"/>
    <w:rsid w:val="00346FD0"/>
    <w:rsid w:val="003555B1"/>
    <w:rsid w:val="003661F4"/>
    <w:rsid w:val="00366A29"/>
    <w:rsid w:val="00367F70"/>
    <w:rsid w:val="00373222"/>
    <w:rsid w:val="00383C9C"/>
    <w:rsid w:val="00385970"/>
    <w:rsid w:val="00390914"/>
    <w:rsid w:val="003946D7"/>
    <w:rsid w:val="003963E7"/>
    <w:rsid w:val="00396AB9"/>
    <w:rsid w:val="003A1857"/>
    <w:rsid w:val="003A1C6E"/>
    <w:rsid w:val="003A2D0B"/>
    <w:rsid w:val="003A530E"/>
    <w:rsid w:val="003A5846"/>
    <w:rsid w:val="003A6200"/>
    <w:rsid w:val="003B1EE9"/>
    <w:rsid w:val="003C2656"/>
    <w:rsid w:val="003D6F05"/>
    <w:rsid w:val="003E00C0"/>
    <w:rsid w:val="003E1B3E"/>
    <w:rsid w:val="003E30CE"/>
    <w:rsid w:val="003F4552"/>
    <w:rsid w:val="003F63BD"/>
    <w:rsid w:val="00400A0D"/>
    <w:rsid w:val="00401FA3"/>
    <w:rsid w:val="00403AD3"/>
    <w:rsid w:val="004126F7"/>
    <w:rsid w:val="0041304C"/>
    <w:rsid w:val="00414F6A"/>
    <w:rsid w:val="004151D7"/>
    <w:rsid w:val="0042637B"/>
    <w:rsid w:val="00436150"/>
    <w:rsid w:val="00443D7E"/>
    <w:rsid w:val="0044598B"/>
    <w:rsid w:val="00447818"/>
    <w:rsid w:val="00451060"/>
    <w:rsid w:val="00460549"/>
    <w:rsid w:val="00462935"/>
    <w:rsid w:val="00463182"/>
    <w:rsid w:val="00463FF4"/>
    <w:rsid w:val="00482526"/>
    <w:rsid w:val="00482EB0"/>
    <w:rsid w:val="004836BE"/>
    <w:rsid w:val="00492556"/>
    <w:rsid w:val="004964EC"/>
    <w:rsid w:val="004971C8"/>
    <w:rsid w:val="004A1C81"/>
    <w:rsid w:val="004A1CEE"/>
    <w:rsid w:val="004B0622"/>
    <w:rsid w:val="004B4BBA"/>
    <w:rsid w:val="004B50C1"/>
    <w:rsid w:val="004B6255"/>
    <w:rsid w:val="004C0292"/>
    <w:rsid w:val="004C1076"/>
    <w:rsid w:val="004C5C2C"/>
    <w:rsid w:val="004D1660"/>
    <w:rsid w:val="004D16B7"/>
    <w:rsid w:val="004D395C"/>
    <w:rsid w:val="004E08AC"/>
    <w:rsid w:val="004E1BFE"/>
    <w:rsid w:val="004F5BC9"/>
    <w:rsid w:val="00505859"/>
    <w:rsid w:val="005066DB"/>
    <w:rsid w:val="00507AB3"/>
    <w:rsid w:val="00513829"/>
    <w:rsid w:val="00517107"/>
    <w:rsid w:val="00517903"/>
    <w:rsid w:val="0052143D"/>
    <w:rsid w:val="005240D5"/>
    <w:rsid w:val="005315E6"/>
    <w:rsid w:val="005355D7"/>
    <w:rsid w:val="005357EE"/>
    <w:rsid w:val="0053594D"/>
    <w:rsid w:val="00542071"/>
    <w:rsid w:val="00547D32"/>
    <w:rsid w:val="00550352"/>
    <w:rsid w:val="00555884"/>
    <w:rsid w:val="0055775E"/>
    <w:rsid w:val="00560546"/>
    <w:rsid w:val="00560A30"/>
    <w:rsid w:val="00564148"/>
    <w:rsid w:val="00564B90"/>
    <w:rsid w:val="00564BDB"/>
    <w:rsid w:val="00566D69"/>
    <w:rsid w:val="0056779D"/>
    <w:rsid w:val="00570A42"/>
    <w:rsid w:val="005905D0"/>
    <w:rsid w:val="0059433F"/>
    <w:rsid w:val="00594F7D"/>
    <w:rsid w:val="0059551F"/>
    <w:rsid w:val="005A15CC"/>
    <w:rsid w:val="005A6AEE"/>
    <w:rsid w:val="005B3F5C"/>
    <w:rsid w:val="005B795D"/>
    <w:rsid w:val="005C75BB"/>
    <w:rsid w:val="005D1756"/>
    <w:rsid w:val="005D2F9F"/>
    <w:rsid w:val="005D3B7E"/>
    <w:rsid w:val="005D4D85"/>
    <w:rsid w:val="005F4DD6"/>
    <w:rsid w:val="00601AA4"/>
    <w:rsid w:val="00602D49"/>
    <w:rsid w:val="00603A80"/>
    <w:rsid w:val="00606597"/>
    <w:rsid w:val="0060677B"/>
    <w:rsid w:val="00611F5F"/>
    <w:rsid w:val="006135C9"/>
    <w:rsid w:val="00615B2C"/>
    <w:rsid w:val="0062714D"/>
    <w:rsid w:val="0063077F"/>
    <w:rsid w:val="00630AAC"/>
    <w:rsid w:val="00634C6F"/>
    <w:rsid w:val="00637567"/>
    <w:rsid w:val="00642147"/>
    <w:rsid w:val="006467E8"/>
    <w:rsid w:val="00646E22"/>
    <w:rsid w:val="006529C0"/>
    <w:rsid w:val="00654D74"/>
    <w:rsid w:val="00666502"/>
    <w:rsid w:val="00670DE2"/>
    <w:rsid w:val="00671049"/>
    <w:rsid w:val="00677BC5"/>
    <w:rsid w:val="0068008B"/>
    <w:rsid w:val="006800B9"/>
    <w:rsid w:val="006809CD"/>
    <w:rsid w:val="00687F9F"/>
    <w:rsid w:val="006903BB"/>
    <w:rsid w:val="0069175A"/>
    <w:rsid w:val="00692A2E"/>
    <w:rsid w:val="00692B77"/>
    <w:rsid w:val="006958A3"/>
    <w:rsid w:val="006A21D1"/>
    <w:rsid w:val="006A4984"/>
    <w:rsid w:val="006A76FE"/>
    <w:rsid w:val="006B1042"/>
    <w:rsid w:val="006B4373"/>
    <w:rsid w:val="006B48A7"/>
    <w:rsid w:val="006C68C9"/>
    <w:rsid w:val="006C6CE9"/>
    <w:rsid w:val="006C7035"/>
    <w:rsid w:val="006E0661"/>
    <w:rsid w:val="006E1908"/>
    <w:rsid w:val="006E2577"/>
    <w:rsid w:val="006E30BD"/>
    <w:rsid w:val="006F059E"/>
    <w:rsid w:val="006F08FF"/>
    <w:rsid w:val="006F5B9E"/>
    <w:rsid w:val="006F7111"/>
    <w:rsid w:val="006F759F"/>
    <w:rsid w:val="0070236D"/>
    <w:rsid w:val="00704B4C"/>
    <w:rsid w:val="00711E2B"/>
    <w:rsid w:val="007155D8"/>
    <w:rsid w:val="00716F00"/>
    <w:rsid w:val="0071756A"/>
    <w:rsid w:val="007204AC"/>
    <w:rsid w:val="00720C53"/>
    <w:rsid w:val="00724F0A"/>
    <w:rsid w:val="007310B0"/>
    <w:rsid w:val="007327BC"/>
    <w:rsid w:val="00741FF0"/>
    <w:rsid w:val="00742D0A"/>
    <w:rsid w:val="0074428C"/>
    <w:rsid w:val="0074548E"/>
    <w:rsid w:val="00745F48"/>
    <w:rsid w:val="00747B87"/>
    <w:rsid w:val="007568BF"/>
    <w:rsid w:val="00756EF3"/>
    <w:rsid w:val="00760D5A"/>
    <w:rsid w:val="0076740C"/>
    <w:rsid w:val="00771F0E"/>
    <w:rsid w:val="007755F0"/>
    <w:rsid w:val="00776922"/>
    <w:rsid w:val="00777284"/>
    <w:rsid w:val="007836EF"/>
    <w:rsid w:val="007904F8"/>
    <w:rsid w:val="00790CBF"/>
    <w:rsid w:val="00791161"/>
    <w:rsid w:val="00795199"/>
    <w:rsid w:val="00797323"/>
    <w:rsid w:val="007A3594"/>
    <w:rsid w:val="007B469B"/>
    <w:rsid w:val="007C349B"/>
    <w:rsid w:val="007C4864"/>
    <w:rsid w:val="007C4A89"/>
    <w:rsid w:val="007C5435"/>
    <w:rsid w:val="007C7D97"/>
    <w:rsid w:val="007D0A0E"/>
    <w:rsid w:val="007D32B1"/>
    <w:rsid w:val="007D3E0A"/>
    <w:rsid w:val="007D5B88"/>
    <w:rsid w:val="007E145E"/>
    <w:rsid w:val="007E27D6"/>
    <w:rsid w:val="007E32E1"/>
    <w:rsid w:val="007E5CFE"/>
    <w:rsid w:val="007E5F6B"/>
    <w:rsid w:val="007E7B41"/>
    <w:rsid w:val="007F0458"/>
    <w:rsid w:val="00806CD2"/>
    <w:rsid w:val="00807A37"/>
    <w:rsid w:val="008107E9"/>
    <w:rsid w:val="0081170B"/>
    <w:rsid w:val="00813931"/>
    <w:rsid w:val="00817610"/>
    <w:rsid w:val="00820342"/>
    <w:rsid w:val="00822DE5"/>
    <w:rsid w:val="008313ED"/>
    <w:rsid w:val="0083675A"/>
    <w:rsid w:val="00841BB3"/>
    <w:rsid w:val="00841E09"/>
    <w:rsid w:val="00842054"/>
    <w:rsid w:val="008449C2"/>
    <w:rsid w:val="00851175"/>
    <w:rsid w:val="008512FB"/>
    <w:rsid w:val="0085409A"/>
    <w:rsid w:val="00862639"/>
    <w:rsid w:val="008637E4"/>
    <w:rsid w:val="00870761"/>
    <w:rsid w:val="00870773"/>
    <w:rsid w:val="008714C2"/>
    <w:rsid w:val="0087545C"/>
    <w:rsid w:val="0088038A"/>
    <w:rsid w:val="008918D4"/>
    <w:rsid w:val="00894292"/>
    <w:rsid w:val="008A012E"/>
    <w:rsid w:val="008A0E10"/>
    <w:rsid w:val="008A1249"/>
    <w:rsid w:val="008A12C5"/>
    <w:rsid w:val="008A255D"/>
    <w:rsid w:val="008A5303"/>
    <w:rsid w:val="008A5D10"/>
    <w:rsid w:val="008A5F18"/>
    <w:rsid w:val="008A68D1"/>
    <w:rsid w:val="008A6C63"/>
    <w:rsid w:val="008B0385"/>
    <w:rsid w:val="008B3181"/>
    <w:rsid w:val="008B4138"/>
    <w:rsid w:val="008B4B9E"/>
    <w:rsid w:val="008C40C3"/>
    <w:rsid w:val="008C6ABD"/>
    <w:rsid w:val="008D0CAA"/>
    <w:rsid w:val="008D5A1E"/>
    <w:rsid w:val="008E2AAF"/>
    <w:rsid w:val="008E532B"/>
    <w:rsid w:val="008E5CCB"/>
    <w:rsid w:val="008E69DD"/>
    <w:rsid w:val="008F3F19"/>
    <w:rsid w:val="0090247F"/>
    <w:rsid w:val="00904543"/>
    <w:rsid w:val="00914F3F"/>
    <w:rsid w:val="009208F6"/>
    <w:rsid w:val="00922B95"/>
    <w:rsid w:val="00925092"/>
    <w:rsid w:val="00930D31"/>
    <w:rsid w:val="00930EF1"/>
    <w:rsid w:val="009323B5"/>
    <w:rsid w:val="00946333"/>
    <w:rsid w:val="00951F9B"/>
    <w:rsid w:val="00953EA0"/>
    <w:rsid w:val="009568A2"/>
    <w:rsid w:val="00957FA3"/>
    <w:rsid w:val="009610DD"/>
    <w:rsid w:val="00961106"/>
    <w:rsid w:val="00962AE6"/>
    <w:rsid w:val="00964391"/>
    <w:rsid w:val="009647DC"/>
    <w:rsid w:val="00967389"/>
    <w:rsid w:val="00970CE8"/>
    <w:rsid w:val="00972CE9"/>
    <w:rsid w:val="00975188"/>
    <w:rsid w:val="009759D7"/>
    <w:rsid w:val="0098129E"/>
    <w:rsid w:val="00981811"/>
    <w:rsid w:val="00984684"/>
    <w:rsid w:val="0098741B"/>
    <w:rsid w:val="00987A35"/>
    <w:rsid w:val="00990285"/>
    <w:rsid w:val="00994774"/>
    <w:rsid w:val="00994BE5"/>
    <w:rsid w:val="009A0FEA"/>
    <w:rsid w:val="009A21C9"/>
    <w:rsid w:val="009A2660"/>
    <w:rsid w:val="009A54A5"/>
    <w:rsid w:val="009A54EF"/>
    <w:rsid w:val="009A5733"/>
    <w:rsid w:val="009A6391"/>
    <w:rsid w:val="009A6C4B"/>
    <w:rsid w:val="009A71D0"/>
    <w:rsid w:val="009B437C"/>
    <w:rsid w:val="009B79CC"/>
    <w:rsid w:val="009C5AD0"/>
    <w:rsid w:val="009C6988"/>
    <w:rsid w:val="009D1CE1"/>
    <w:rsid w:val="009D2A5F"/>
    <w:rsid w:val="009D498B"/>
    <w:rsid w:val="009E0A77"/>
    <w:rsid w:val="009E2C7E"/>
    <w:rsid w:val="009E56EA"/>
    <w:rsid w:val="009E7358"/>
    <w:rsid w:val="009F4EE7"/>
    <w:rsid w:val="009F7CB3"/>
    <w:rsid w:val="00A043EE"/>
    <w:rsid w:val="00A075D3"/>
    <w:rsid w:val="00A120E6"/>
    <w:rsid w:val="00A17AEB"/>
    <w:rsid w:val="00A31F57"/>
    <w:rsid w:val="00A367B8"/>
    <w:rsid w:val="00A478DE"/>
    <w:rsid w:val="00A54F83"/>
    <w:rsid w:val="00A72D26"/>
    <w:rsid w:val="00A76657"/>
    <w:rsid w:val="00A76C44"/>
    <w:rsid w:val="00A80D0C"/>
    <w:rsid w:val="00A81DB1"/>
    <w:rsid w:val="00A842F4"/>
    <w:rsid w:val="00A8510C"/>
    <w:rsid w:val="00A85B95"/>
    <w:rsid w:val="00A8624F"/>
    <w:rsid w:val="00A866CB"/>
    <w:rsid w:val="00A87144"/>
    <w:rsid w:val="00A9085D"/>
    <w:rsid w:val="00A91B8C"/>
    <w:rsid w:val="00A962D3"/>
    <w:rsid w:val="00AA0D65"/>
    <w:rsid w:val="00AA0F0B"/>
    <w:rsid w:val="00AA62C5"/>
    <w:rsid w:val="00AA69EB"/>
    <w:rsid w:val="00AB4C06"/>
    <w:rsid w:val="00AB5285"/>
    <w:rsid w:val="00AC6BCF"/>
    <w:rsid w:val="00AC6F83"/>
    <w:rsid w:val="00AD14D0"/>
    <w:rsid w:val="00AD329C"/>
    <w:rsid w:val="00AD3803"/>
    <w:rsid w:val="00AD47EC"/>
    <w:rsid w:val="00AD64C3"/>
    <w:rsid w:val="00AF2D7C"/>
    <w:rsid w:val="00AF4315"/>
    <w:rsid w:val="00AF61F6"/>
    <w:rsid w:val="00B01B20"/>
    <w:rsid w:val="00B0218E"/>
    <w:rsid w:val="00B03ECA"/>
    <w:rsid w:val="00B07028"/>
    <w:rsid w:val="00B07591"/>
    <w:rsid w:val="00B16B6B"/>
    <w:rsid w:val="00B206CA"/>
    <w:rsid w:val="00B30B3F"/>
    <w:rsid w:val="00B430B4"/>
    <w:rsid w:val="00B457F8"/>
    <w:rsid w:val="00B50C0A"/>
    <w:rsid w:val="00B50D38"/>
    <w:rsid w:val="00B51096"/>
    <w:rsid w:val="00B51D6F"/>
    <w:rsid w:val="00B5586C"/>
    <w:rsid w:val="00B56754"/>
    <w:rsid w:val="00B57B0A"/>
    <w:rsid w:val="00B61BA3"/>
    <w:rsid w:val="00B64D47"/>
    <w:rsid w:val="00B7021E"/>
    <w:rsid w:val="00B80776"/>
    <w:rsid w:val="00B862E9"/>
    <w:rsid w:val="00B863B6"/>
    <w:rsid w:val="00B90779"/>
    <w:rsid w:val="00B9222D"/>
    <w:rsid w:val="00B95800"/>
    <w:rsid w:val="00B9704F"/>
    <w:rsid w:val="00B97A03"/>
    <w:rsid w:val="00BA3019"/>
    <w:rsid w:val="00BA497D"/>
    <w:rsid w:val="00BA4D95"/>
    <w:rsid w:val="00BA7E61"/>
    <w:rsid w:val="00BB0E07"/>
    <w:rsid w:val="00BC3BF0"/>
    <w:rsid w:val="00BC73BC"/>
    <w:rsid w:val="00BD0B15"/>
    <w:rsid w:val="00BD0BAB"/>
    <w:rsid w:val="00BD3243"/>
    <w:rsid w:val="00BD7AB6"/>
    <w:rsid w:val="00BE38CB"/>
    <w:rsid w:val="00BE5244"/>
    <w:rsid w:val="00BF0F0F"/>
    <w:rsid w:val="00BF44AB"/>
    <w:rsid w:val="00C010ED"/>
    <w:rsid w:val="00C0435F"/>
    <w:rsid w:val="00C04ECE"/>
    <w:rsid w:val="00C06073"/>
    <w:rsid w:val="00C06B8B"/>
    <w:rsid w:val="00C07C96"/>
    <w:rsid w:val="00C149B3"/>
    <w:rsid w:val="00C15B8A"/>
    <w:rsid w:val="00C1642C"/>
    <w:rsid w:val="00C16665"/>
    <w:rsid w:val="00C16A0B"/>
    <w:rsid w:val="00C220F6"/>
    <w:rsid w:val="00C32316"/>
    <w:rsid w:val="00C3363B"/>
    <w:rsid w:val="00C41289"/>
    <w:rsid w:val="00C416CF"/>
    <w:rsid w:val="00C42E14"/>
    <w:rsid w:val="00C44710"/>
    <w:rsid w:val="00C56BF8"/>
    <w:rsid w:val="00C60AEB"/>
    <w:rsid w:val="00C65CB4"/>
    <w:rsid w:val="00C727ED"/>
    <w:rsid w:val="00C72DFE"/>
    <w:rsid w:val="00C81013"/>
    <w:rsid w:val="00C85202"/>
    <w:rsid w:val="00C87B46"/>
    <w:rsid w:val="00C92C08"/>
    <w:rsid w:val="00C92D5E"/>
    <w:rsid w:val="00CA21C2"/>
    <w:rsid w:val="00CA3F67"/>
    <w:rsid w:val="00CA5D46"/>
    <w:rsid w:val="00CB0000"/>
    <w:rsid w:val="00CB04B8"/>
    <w:rsid w:val="00CC0549"/>
    <w:rsid w:val="00CD1114"/>
    <w:rsid w:val="00CD7789"/>
    <w:rsid w:val="00CE080C"/>
    <w:rsid w:val="00CE3D20"/>
    <w:rsid w:val="00CE7370"/>
    <w:rsid w:val="00CF41BF"/>
    <w:rsid w:val="00CF53AD"/>
    <w:rsid w:val="00CF6AFF"/>
    <w:rsid w:val="00D00762"/>
    <w:rsid w:val="00D03ABE"/>
    <w:rsid w:val="00D04A25"/>
    <w:rsid w:val="00D04D73"/>
    <w:rsid w:val="00D10C17"/>
    <w:rsid w:val="00D129E7"/>
    <w:rsid w:val="00D12D29"/>
    <w:rsid w:val="00D160F7"/>
    <w:rsid w:val="00D1621F"/>
    <w:rsid w:val="00D17AA1"/>
    <w:rsid w:val="00D24EC5"/>
    <w:rsid w:val="00D25111"/>
    <w:rsid w:val="00D325A9"/>
    <w:rsid w:val="00D32641"/>
    <w:rsid w:val="00D3271A"/>
    <w:rsid w:val="00D327D1"/>
    <w:rsid w:val="00D334EE"/>
    <w:rsid w:val="00D40D0C"/>
    <w:rsid w:val="00D42E04"/>
    <w:rsid w:val="00D4308C"/>
    <w:rsid w:val="00D44226"/>
    <w:rsid w:val="00D44C53"/>
    <w:rsid w:val="00D5160D"/>
    <w:rsid w:val="00D53B48"/>
    <w:rsid w:val="00D67F5E"/>
    <w:rsid w:val="00D71DFA"/>
    <w:rsid w:val="00D7770D"/>
    <w:rsid w:val="00D83CB2"/>
    <w:rsid w:val="00D902FB"/>
    <w:rsid w:val="00D90658"/>
    <w:rsid w:val="00D94C87"/>
    <w:rsid w:val="00D94E94"/>
    <w:rsid w:val="00DA0BA1"/>
    <w:rsid w:val="00DA35BF"/>
    <w:rsid w:val="00DA491D"/>
    <w:rsid w:val="00DA4CA6"/>
    <w:rsid w:val="00DA57B1"/>
    <w:rsid w:val="00DB2C69"/>
    <w:rsid w:val="00DC3561"/>
    <w:rsid w:val="00DD5D58"/>
    <w:rsid w:val="00DE1583"/>
    <w:rsid w:val="00DE31D1"/>
    <w:rsid w:val="00DE410E"/>
    <w:rsid w:val="00DF112B"/>
    <w:rsid w:val="00DF5A8D"/>
    <w:rsid w:val="00DF6215"/>
    <w:rsid w:val="00DF7C8F"/>
    <w:rsid w:val="00E02100"/>
    <w:rsid w:val="00E0467E"/>
    <w:rsid w:val="00E075E1"/>
    <w:rsid w:val="00E10BAD"/>
    <w:rsid w:val="00E11506"/>
    <w:rsid w:val="00E1326A"/>
    <w:rsid w:val="00E14E52"/>
    <w:rsid w:val="00E20D07"/>
    <w:rsid w:val="00E20D3D"/>
    <w:rsid w:val="00E23064"/>
    <w:rsid w:val="00E23B2D"/>
    <w:rsid w:val="00E279AD"/>
    <w:rsid w:val="00E336DA"/>
    <w:rsid w:val="00E365C6"/>
    <w:rsid w:val="00E421C5"/>
    <w:rsid w:val="00E500F6"/>
    <w:rsid w:val="00E506E4"/>
    <w:rsid w:val="00E5653F"/>
    <w:rsid w:val="00E56D9F"/>
    <w:rsid w:val="00E5770F"/>
    <w:rsid w:val="00E62C5A"/>
    <w:rsid w:val="00E7150A"/>
    <w:rsid w:val="00E85645"/>
    <w:rsid w:val="00E90254"/>
    <w:rsid w:val="00E90720"/>
    <w:rsid w:val="00E9736B"/>
    <w:rsid w:val="00EA4ADF"/>
    <w:rsid w:val="00EB57AF"/>
    <w:rsid w:val="00EC35BC"/>
    <w:rsid w:val="00EC450B"/>
    <w:rsid w:val="00ED1016"/>
    <w:rsid w:val="00ED1614"/>
    <w:rsid w:val="00ED3C01"/>
    <w:rsid w:val="00ED6561"/>
    <w:rsid w:val="00EE3C87"/>
    <w:rsid w:val="00EE5C62"/>
    <w:rsid w:val="00EF38DB"/>
    <w:rsid w:val="00EF79DE"/>
    <w:rsid w:val="00F0181A"/>
    <w:rsid w:val="00F03293"/>
    <w:rsid w:val="00F04AE2"/>
    <w:rsid w:val="00F169A9"/>
    <w:rsid w:val="00F222F8"/>
    <w:rsid w:val="00F31C8C"/>
    <w:rsid w:val="00F34D07"/>
    <w:rsid w:val="00F35FA6"/>
    <w:rsid w:val="00F37CFD"/>
    <w:rsid w:val="00F4356A"/>
    <w:rsid w:val="00F4538C"/>
    <w:rsid w:val="00F46D7A"/>
    <w:rsid w:val="00F508AB"/>
    <w:rsid w:val="00F55367"/>
    <w:rsid w:val="00F5597B"/>
    <w:rsid w:val="00F55AF4"/>
    <w:rsid w:val="00F60081"/>
    <w:rsid w:val="00F60390"/>
    <w:rsid w:val="00F614A0"/>
    <w:rsid w:val="00F63E42"/>
    <w:rsid w:val="00F64FC8"/>
    <w:rsid w:val="00F6589F"/>
    <w:rsid w:val="00F67EED"/>
    <w:rsid w:val="00F8023C"/>
    <w:rsid w:val="00F80F7C"/>
    <w:rsid w:val="00F822BC"/>
    <w:rsid w:val="00F91936"/>
    <w:rsid w:val="00F928EA"/>
    <w:rsid w:val="00F94058"/>
    <w:rsid w:val="00F94EFB"/>
    <w:rsid w:val="00FA2B9C"/>
    <w:rsid w:val="00FA466C"/>
    <w:rsid w:val="00FA6FE3"/>
    <w:rsid w:val="00FA730C"/>
    <w:rsid w:val="00FA758D"/>
    <w:rsid w:val="00FB000C"/>
    <w:rsid w:val="00FB3DCB"/>
    <w:rsid w:val="00FB43B1"/>
    <w:rsid w:val="00FB4807"/>
    <w:rsid w:val="00FB4830"/>
    <w:rsid w:val="00FC592E"/>
    <w:rsid w:val="00FC5CDE"/>
    <w:rsid w:val="00FC71C8"/>
    <w:rsid w:val="00FC7446"/>
    <w:rsid w:val="00FD2210"/>
    <w:rsid w:val="00FD33E6"/>
    <w:rsid w:val="00FD37D4"/>
    <w:rsid w:val="00FD61D2"/>
    <w:rsid w:val="00FD7E20"/>
    <w:rsid w:val="00FE02AB"/>
    <w:rsid w:val="00FE3CFF"/>
    <w:rsid w:val="00FE6F55"/>
    <w:rsid w:val="00FF1174"/>
    <w:rsid w:val="00FF194A"/>
    <w:rsid w:val="00FF5AC4"/>
    <w:rsid w:val="00FF636F"/>
    <w:rsid w:val="00FF6C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C527C4"/>
  <w15:chartTrackingRefBased/>
  <w15:docId w15:val="{D5F55E13-8B26-4665-B14F-24C275292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1AA4"/>
    <w:rPr>
      <w:sz w:val="24"/>
      <w:szCs w:val="24"/>
    </w:rPr>
  </w:style>
  <w:style w:type="paragraph" w:styleId="berschrift1">
    <w:name w:val="heading 1"/>
    <w:basedOn w:val="Standard"/>
    <w:next w:val="Standard"/>
    <w:qFormat/>
    <w:rsid w:val="00443D7E"/>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semiHidden/>
    <w:unhideWhenUsed/>
    <w:qFormat/>
    <w:rsid w:val="007310B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qFormat/>
    <w:rsid w:val="00BD7AB6"/>
    <w:pPr>
      <w:keepNext/>
      <w:spacing w:before="240" w:after="60"/>
      <w:outlineLvl w:val="2"/>
    </w:pPr>
    <w:rPr>
      <w:rFonts w:ascii="Cambria" w:hAnsi="Cambria"/>
      <w:b/>
      <w:bCs/>
      <w:sz w:val="26"/>
      <w:szCs w:val="26"/>
    </w:rPr>
  </w:style>
  <w:style w:type="paragraph" w:styleId="berschrift4">
    <w:name w:val="heading 4"/>
    <w:basedOn w:val="Standard"/>
    <w:next w:val="Standard"/>
    <w:qFormat/>
    <w:rsid w:val="008D5A1E"/>
    <w:pPr>
      <w:keepNext/>
      <w:autoSpaceDE w:val="0"/>
      <w:autoSpaceDN w:val="0"/>
      <w:adjustRightInd w:val="0"/>
      <w:outlineLvl w:val="3"/>
    </w:pPr>
    <w:rPr>
      <w:rFonts w:ascii="Arial Narrow" w:hAnsi="Arial Narrow"/>
      <w:b/>
      <w:bCs/>
      <w:sz w:val="18"/>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52143D"/>
    <w:rPr>
      <w:color w:val="0000FF"/>
      <w:u w:val="single"/>
    </w:rPr>
  </w:style>
  <w:style w:type="paragraph" w:styleId="Kopfzeile">
    <w:name w:val="header"/>
    <w:basedOn w:val="Standard"/>
    <w:rsid w:val="00A87144"/>
    <w:pPr>
      <w:tabs>
        <w:tab w:val="center" w:pos="4536"/>
        <w:tab w:val="right" w:pos="9072"/>
      </w:tabs>
    </w:pPr>
  </w:style>
  <w:style w:type="paragraph" w:styleId="Fuzeile">
    <w:name w:val="footer"/>
    <w:basedOn w:val="Standard"/>
    <w:rsid w:val="00A87144"/>
    <w:pPr>
      <w:tabs>
        <w:tab w:val="center" w:pos="4536"/>
        <w:tab w:val="right" w:pos="9072"/>
      </w:tabs>
    </w:pPr>
  </w:style>
  <w:style w:type="character" w:styleId="Seitenzahl">
    <w:name w:val="page number"/>
    <w:basedOn w:val="Absatz-Standardschriftart"/>
    <w:rsid w:val="00922B95"/>
  </w:style>
  <w:style w:type="paragraph" w:styleId="Listenabsatz">
    <w:name w:val="List Paragraph"/>
    <w:basedOn w:val="Standard"/>
    <w:uiPriority w:val="34"/>
    <w:qFormat/>
    <w:rsid w:val="00711E2B"/>
    <w:pPr>
      <w:spacing w:after="200" w:line="276" w:lineRule="auto"/>
      <w:ind w:left="720"/>
      <w:contextualSpacing/>
    </w:pPr>
    <w:rPr>
      <w:rFonts w:ascii="Calibri" w:eastAsia="Calibri" w:hAnsi="Calibri"/>
      <w:sz w:val="22"/>
      <w:szCs w:val="22"/>
      <w:lang w:eastAsia="en-US"/>
    </w:rPr>
  </w:style>
  <w:style w:type="character" w:customStyle="1" w:styleId="adressefett">
    <w:name w:val="adressefett"/>
    <w:basedOn w:val="Absatz-Standardschriftart"/>
    <w:rsid w:val="00711E2B"/>
  </w:style>
  <w:style w:type="character" w:styleId="Fett">
    <w:name w:val="Strong"/>
    <w:uiPriority w:val="22"/>
    <w:qFormat/>
    <w:rsid w:val="00ED1614"/>
    <w:rPr>
      <w:b/>
      <w:bCs/>
    </w:rPr>
  </w:style>
  <w:style w:type="paragraph" w:styleId="Textkrper2">
    <w:name w:val="Body Text 2"/>
    <w:basedOn w:val="Standard"/>
    <w:rsid w:val="00DA0BA1"/>
    <w:pPr>
      <w:spacing w:before="120"/>
      <w:jc w:val="both"/>
    </w:pPr>
    <w:rPr>
      <w:rFonts w:ascii="CorpoA" w:hAnsi="CorpoA"/>
      <w:sz w:val="20"/>
    </w:rPr>
  </w:style>
  <w:style w:type="character" w:customStyle="1" w:styleId="berschrift3Zchn">
    <w:name w:val="Überschrift 3 Zchn"/>
    <w:link w:val="berschrift3"/>
    <w:semiHidden/>
    <w:rsid w:val="00BD7AB6"/>
    <w:rPr>
      <w:rFonts w:ascii="Cambria" w:eastAsia="Times New Roman" w:hAnsi="Cambria" w:cs="Times New Roman"/>
      <w:b/>
      <w:bCs/>
      <w:sz w:val="26"/>
      <w:szCs w:val="26"/>
    </w:rPr>
  </w:style>
  <w:style w:type="paragraph" w:customStyle="1" w:styleId="bodytext">
    <w:name w:val="bodytext"/>
    <w:basedOn w:val="Standard"/>
    <w:rsid w:val="00BD7AB6"/>
    <w:pPr>
      <w:spacing w:before="100" w:beforeAutospacing="1" w:after="100" w:afterAutospacing="1"/>
    </w:pPr>
  </w:style>
  <w:style w:type="character" w:customStyle="1" w:styleId="BesuchterHyperlink">
    <w:name w:val="BesuchterHyperlink"/>
    <w:rsid w:val="00C87B46"/>
    <w:rPr>
      <w:color w:val="800080"/>
      <w:u w:val="single"/>
    </w:rPr>
  </w:style>
  <w:style w:type="table" w:styleId="Tabellenraster">
    <w:name w:val="Table Grid"/>
    <w:basedOn w:val="NormaleTabelle"/>
    <w:rsid w:val="00590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05D0"/>
    <w:pPr>
      <w:autoSpaceDE w:val="0"/>
      <w:autoSpaceDN w:val="0"/>
      <w:adjustRightInd w:val="0"/>
    </w:pPr>
    <w:rPr>
      <w:rFonts w:ascii="Calibri" w:hAnsi="Calibri" w:cs="Calibri"/>
      <w:color w:val="000000"/>
      <w:sz w:val="24"/>
      <w:szCs w:val="24"/>
    </w:rPr>
  </w:style>
  <w:style w:type="paragraph" w:styleId="Dokumentstruktur">
    <w:name w:val="Document Map"/>
    <w:basedOn w:val="Standard"/>
    <w:semiHidden/>
    <w:rsid w:val="00704B4C"/>
    <w:pPr>
      <w:shd w:val="clear" w:color="auto" w:fill="000080"/>
    </w:pPr>
    <w:rPr>
      <w:rFonts w:ascii="Tahoma" w:hAnsi="Tahoma" w:cs="Tahoma"/>
      <w:sz w:val="20"/>
      <w:szCs w:val="20"/>
    </w:rPr>
  </w:style>
  <w:style w:type="character" w:styleId="Kommentarzeichen">
    <w:name w:val="annotation reference"/>
    <w:rsid w:val="00206A45"/>
    <w:rPr>
      <w:sz w:val="16"/>
      <w:szCs w:val="16"/>
    </w:rPr>
  </w:style>
  <w:style w:type="paragraph" w:styleId="Kommentartext">
    <w:name w:val="annotation text"/>
    <w:basedOn w:val="Standard"/>
    <w:link w:val="KommentartextZchn"/>
    <w:rsid w:val="00206A45"/>
    <w:rPr>
      <w:sz w:val="20"/>
      <w:szCs w:val="20"/>
    </w:rPr>
  </w:style>
  <w:style w:type="character" w:customStyle="1" w:styleId="KommentartextZchn">
    <w:name w:val="Kommentartext Zchn"/>
    <w:basedOn w:val="Absatz-Standardschriftart"/>
    <w:link w:val="Kommentartext"/>
    <w:rsid w:val="00206A45"/>
  </w:style>
  <w:style w:type="paragraph" w:styleId="Kommentarthema">
    <w:name w:val="annotation subject"/>
    <w:basedOn w:val="Kommentartext"/>
    <w:next w:val="Kommentartext"/>
    <w:link w:val="KommentarthemaZchn"/>
    <w:rsid w:val="00206A45"/>
    <w:rPr>
      <w:b/>
      <w:bCs/>
    </w:rPr>
  </w:style>
  <w:style w:type="character" w:customStyle="1" w:styleId="KommentarthemaZchn">
    <w:name w:val="Kommentarthema Zchn"/>
    <w:link w:val="Kommentarthema"/>
    <w:rsid w:val="00206A45"/>
    <w:rPr>
      <w:b/>
      <w:bCs/>
    </w:rPr>
  </w:style>
  <w:style w:type="paragraph" w:styleId="Sprechblasentext">
    <w:name w:val="Balloon Text"/>
    <w:basedOn w:val="Standard"/>
    <w:link w:val="SprechblasentextZchn"/>
    <w:rsid w:val="00206A45"/>
    <w:rPr>
      <w:rFonts w:ascii="Tahoma" w:hAnsi="Tahoma" w:cs="Tahoma"/>
      <w:sz w:val="16"/>
      <w:szCs w:val="16"/>
    </w:rPr>
  </w:style>
  <w:style w:type="character" w:customStyle="1" w:styleId="SprechblasentextZchn">
    <w:name w:val="Sprechblasentext Zchn"/>
    <w:link w:val="Sprechblasentext"/>
    <w:rsid w:val="00206A45"/>
    <w:rPr>
      <w:rFonts w:ascii="Tahoma" w:hAnsi="Tahoma" w:cs="Tahoma"/>
      <w:sz w:val="16"/>
      <w:szCs w:val="16"/>
    </w:rPr>
  </w:style>
  <w:style w:type="paragraph" w:customStyle="1" w:styleId="Aufzhlung1">
    <w:name w:val="Aufzählung1"/>
    <w:basedOn w:val="Standard"/>
    <w:next w:val="KeinLeerraum"/>
    <w:uiPriority w:val="1"/>
    <w:qFormat/>
    <w:rsid w:val="00B9222D"/>
    <w:pPr>
      <w:numPr>
        <w:numId w:val="22"/>
      </w:numPr>
      <w:tabs>
        <w:tab w:val="num" w:pos="720"/>
      </w:tabs>
      <w:spacing w:line="276" w:lineRule="auto"/>
      <w:ind w:left="720"/>
    </w:pPr>
    <w:rPr>
      <w:rFonts w:ascii="Frutiger LT Pro 45 Light" w:eastAsia="Calibri" w:hAnsi="Frutiger LT Pro 45 Light"/>
      <w:sz w:val="22"/>
      <w:szCs w:val="22"/>
      <w:lang w:eastAsia="en-US"/>
    </w:rPr>
  </w:style>
  <w:style w:type="paragraph" w:styleId="KeinLeerraum">
    <w:name w:val="No Spacing"/>
    <w:uiPriority w:val="1"/>
    <w:qFormat/>
    <w:rsid w:val="00B9222D"/>
    <w:rPr>
      <w:sz w:val="24"/>
      <w:szCs w:val="24"/>
    </w:rPr>
  </w:style>
  <w:style w:type="character" w:customStyle="1" w:styleId="berschrift2Zchn">
    <w:name w:val="Überschrift 2 Zchn"/>
    <w:basedOn w:val="Absatz-Standardschriftart"/>
    <w:link w:val="berschrift2"/>
    <w:semiHidden/>
    <w:rsid w:val="007310B0"/>
    <w:rPr>
      <w:rFonts w:asciiTheme="majorHAnsi" w:eastAsiaTheme="majorEastAsia" w:hAnsiTheme="majorHAnsi" w:cstheme="majorBidi"/>
      <w:color w:val="2F5496" w:themeColor="accent1" w:themeShade="BF"/>
      <w:sz w:val="26"/>
      <w:szCs w:val="26"/>
    </w:rPr>
  </w:style>
  <w:style w:type="paragraph" w:styleId="berarbeitung">
    <w:name w:val="Revision"/>
    <w:hidden/>
    <w:uiPriority w:val="99"/>
    <w:semiHidden/>
    <w:rsid w:val="00136B8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0462">
      <w:bodyDiv w:val="1"/>
      <w:marLeft w:val="0"/>
      <w:marRight w:val="0"/>
      <w:marTop w:val="0"/>
      <w:marBottom w:val="0"/>
      <w:divBdr>
        <w:top w:val="none" w:sz="0" w:space="0" w:color="auto"/>
        <w:left w:val="none" w:sz="0" w:space="0" w:color="auto"/>
        <w:bottom w:val="none" w:sz="0" w:space="0" w:color="auto"/>
        <w:right w:val="none" w:sz="0" w:space="0" w:color="auto"/>
      </w:divBdr>
    </w:div>
    <w:div w:id="246423457">
      <w:bodyDiv w:val="1"/>
      <w:marLeft w:val="0"/>
      <w:marRight w:val="0"/>
      <w:marTop w:val="0"/>
      <w:marBottom w:val="0"/>
      <w:divBdr>
        <w:top w:val="none" w:sz="0" w:space="0" w:color="auto"/>
        <w:left w:val="none" w:sz="0" w:space="0" w:color="auto"/>
        <w:bottom w:val="none" w:sz="0" w:space="0" w:color="auto"/>
        <w:right w:val="none" w:sz="0" w:space="0" w:color="auto"/>
      </w:divBdr>
      <w:divsChild>
        <w:div w:id="1999839068">
          <w:marLeft w:val="0"/>
          <w:marRight w:val="0"/>
          <w:marTop w:val="0"/>
          <w:marBottom w:val="0"/>
          <w:divBdr>
            <w:top w:val="none" w:sz="0" w:space="0" w:color="auto"/>
            <w:left w:val="none" w:sz="0" w:space="0" w:color="auto"/>
            <w:bottom w:val="none" w:sz="0" w:space="0" w:color="auto"/>
            <w:right w:val="none" w:sz="0" w:space="0" w:color="auto"/>
          </w:divBdr>
          <w:divsChild>
            <w:div w:id="15268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38829">
      <w:bodyDiv w:val="1"/>
      <w:marLeft w:val="0"/>
      <w:marRight w:val="0"/>
      <w:marTop w:val="0"/>
      <w:marBottom w:val="0"/>
      <w:divBdr>
        <w:top w:val="none" w:sz="0" w:space="0" w:color="auto"/>
        <w:left w:val="none" w:sz="0" w:space="0" w:color="auto"/>
        <w:bottom w:val="none" w:sz="0" w:space="0" w:color="auto"/>
        <w:right w:val="none" w:sz="0" w:space="0" w:color="auto"/>
      </w:divBdr>
    </w:div>
    <w:div w:id="666247973">
      <w:bodyDiv w:val="1"/>
      <w:marLeft w:val="0"/>
      <w:marRight w:val="0"/>
      <w:marTop w:val="0"/>
      <w:marBottom w:val="0"/>
      <w:divBdr>
        <w:top w:val="none" w:sz="0" w:space="0" w:color="auto"/>
        <w:left w:val="none" w:sz="0" w:space="0" w:color="auto"/>
        <w:bottom w:val="none" w:sz="0" w:space="0" w:color="auto"/>
        <w:right w:val="none" w:sz="0" w:space="0" w:color="auto"/>
      </w:divBdr>
      <w:divsChild>
        <w:div w:id="101344287">
          <w:marLeft w:val="0"/>
          <w:marRight w:val="0"/>
          <w:marTop w:val="0"/>
          <w:marBottom w:val="0"/>
          <w:divBdr>
            <w:top w:val="none" w:sz="0" w:space="0" w:color="auto"/>
            <w:left w:val="none" w:sz="0" w:space="0" w:color="auto"/>
            <w:bottom w:val="none" w:sz="0" w:space="0" w:color="auto"/>
            <w:right w:val="none" w:sz="0" w:space="0" w:color="auto"/>
          </w:divBdr>
        </w:div>
      </w:divsChild>
    </w:div>
    <w:div w:id="854684295">
      <w:bodyDiv w:val="1"/>
      <w:marLeft w:val="0"/>
      <w:marRight w:val="0"/>
      <w:marTop w:val="0"/>
      <w:marBottom w:val="0"/>
      <w:divBdr>
        <w:top w:val="none" w:sz="0" w:space="0" w:color="auto"/>
        <w:left w:val="none" w:sz="0" w:space="0" w:color="auto"/>
        <w:bottom w:val="none" w:sz="0" w:space="0" w:color="auto"/>
        <w:right w:val="none" w:sz="0" w:space="0" w:color="auto"/>
      </w:divBdr>
    </w:div>
    <w:div w:id="893004906">
      <w:bodyDiv w:val="1"/>
      <w:marLeft w:val="0"/>
      <w:marRight w:val="0"/>
      <w:marTop w:val="0"/>
      <w:marBottom w:val="0"/>
      <w:divBdr>
        <w:top w:val="none" w:sz="0" w:space="0" w:color="auto"/>
        <w:left w:val="none" w:sz="0" w:space="0" w:color="auto"/>
        <w:bottom w:val="none" w:sz="0" w:space="0" w:color="auto"/>
        <w:right w:val="none" w:sz="0" w:space="0" w:color="auto"/>
      </w:divBdr>
    </w:div>
    <w:div w:id="1207835786">
      <w:bodyDiv w:val="1"/>
      <w:marLeft w:val="0"/>
      <w:marRight w:val="0"/>
      <w:marTop w:val="0"/>
      <w:marBottom w:val="0"/>
      <w:divBdr>
        <w:top w:val="none" w:sz="0" w:space="0" w:color="auto"/>
        <w:left w:val="none" w:sz="0" w:space="0" w:color="auto"/>
        <w:bottom w:val="none" w:sz="0" w:space="0" w:color="auto"/>
        <w:right w:val="none" w:sz="0" w:space="0" w:color="auto"/>
      </w:divBdr>
    </w:div>
    <w:div w:id="1246691767">
      <w:bodyDiv w:val="1"/>
      <w:marLeft w:val="0"/>
      <w:marRight w:val="0"/>
      <w:marTop w:val="0"/>
      <w:marBottom w:val="0"/>
      <w:divBdr>
        <w:top w:val="none" w:sz="0" w:space="0" w:color="auto"/>
        <w:left w:val="none" w:sz="0" w:space="0" w:color="auto"/>
        <w:bottom w:val="none" w:sz="0" w:space="0" w:color="auto"/>
        <w:right w:val="none" w:sz="0" w:space="0" w:color="auto"/>
      </w:divBdr>
    </w:div>
    <w:div w:id="1448499496">
      <w:bodyDiv w:val="1"/>
      <w:marLeft w:val="0"/>
      <w:marRight w:val="0"/>
      <w:marTop w:val="0"/>
      <w:marBottom w:val="0"/>
      <w:divBdr>
        <w:top w:val="none" w:sz="0" w:space="0" w:color="auto"/>
        <w:left w:val="none" w:sz="0" w:space="0" w:color="auto"/>
        <w:bottom w:val="none" w:sz="0" w:space="0" w:color="auto"/>
        <w:right w:val="none" w:sz="0" w:space="0" w:color="auto"/>
      </w:divBdr>
    </w:div>
    <w:div w:id="1532648598">
      <w:bodyDiv w:val="1"/>
      <w:marLeft w:val="0"/>
      <w:marRight w:val="0"/>
      <w:marTop w:val="0"/>
      <w:marBottom w:val="0"/>
      <w:divBdr>
        <w:top w:val="none" w:sz="0" w:space="0" w:color="auto"/>
        <w:left w:val="none" w:sz="0" w:space="0" w:color="auto"/>
        <w:bottom w:val="none" w:sz="0" w:space="0" w:color="auto"/>
        <w:right w:val="none" w:sz="0" w:space="0" w:color="auto"/>
      </w:divBdr>
    </w:div>
    <w:div w:id="1561553702">
      <w:bodyDiv w:val="1"/>
      <w:marLeft w:val="0"/>
      <w:marRight w:val="0"/>
      <w:marTop w:val="0"/>
      <w:marBottom w:val="0"/>
      <w:divBdr>
        <w:top w:val="none" w:sz="0" w:space="0" w:color="auto"/>
        <w:left w:val="none" w:sz="0" w:space="0" w:color="auto"/>
        <w:bottom w:val="none" w:sz="0" w:space="0" w:color="auto"/>
        <w:right w:val="none" w:sz="0" w:space="0" w:color="auto"/>
      </w:divBdr>
    </w:div>
    <w:div w:id="1568570499">
      <w:bodyDiv w:val="1"/>
      <w:marLeft w:val="0"/>
      <w:marRight w:val="0"/>
      <w:marTop w:val="0"/>
      <w:marBottom w:val="0"/>
      <w:divBdr>
        <w:top w:val="none" w:sz="0" w:space="0" w:color="auto"/>
        <w:left w:val="none" w:sz="0" w:space="0" w:color="auto"/>
        <w:bottom w:val="none" w:sz="0" w:space="0" w:color="auto"/>
        <w:right w:val="none" w:sz="0" w:space="0" w:color="auto"/>
      </w:divBdr>
    </w:div>
    <w:div w:id="1733499712">
      <w:bodyDiv w:val="1"/>
      <w:marLeft w:val="0"/>
      <w:marRight w:val="0"/>
      <w:marTop w:val="0"/>
      <w:marBottom w:val="0"/>
      <w:divBdr>
        <w:top w:val="none" w:sz="0" w:space="0" w:color="auto"/>
        <w:left w:val="none" w:sz="0" w:space="0" w:color="auto"/>
        <w:bottom w:val="none" w:sz="0" w:space="0" w:color="auto"/>
        <w:right w:val="none" w:sz="0" w:space="0" w:color="auto"/>
      </w:divBdr>
    </w:div>
    <w:div w:id="1863589798">
      <w:bodyDiv w:val="1"/>
      <w:marLeft w:val="0"/>
      <w:marRight w:val="0"/>
      <w:marTop w:val="0"/>
      <w:marBottom w:val="0"/>
      <w:divBdr>
        <w:top w:val="none" w:sz="0" w:space="0" w:color="auto"/>
        <w:left w:val="none" w:sz="0" w:space="0" w:color="auto"/>
        <w:bottom w:val="none" w:sz="0" w:space="0" w:color="auto"/>
        <w:right w:val="none" w:sz="0" w:space="0" w:color="auto"/>
      </w:divBdr>
    </w:div>
    <w:div w:id="2007509074">
      <w:bodyDiv w:val="1"/>
      <w:marLeft w:val="0"/>
      <w:marRight w:val="0"/>
      <w:marTop w:val="0"/>
      <w:marBottom w:val="0"/>
      <w:divBdr>
        <w:top w:val="none" w:sz="0" w:space="0" w:color="auto"/>
        <w:left w:val="none" w:sz="0" w:space="0" w:color="auto"/>
        <w:bottom w:val="none" w:sz="0" w:space="0" w:color="auto"/>
        <w:right w:val="none" w:sz="0" w:space="0" w:color="auto"/>
      </w:divBdr>
      <w:divsChild>
        <w:div w:id="540634606">
          <w:marLeft w:val="0"/>
          <w:marRight w:val="0"/>
          <w:marTop w:val="0"/>
          <w:marBottom w:val="0"/>
          <w:divBdr>
            <w:top w:val="none" w:sz="0" w:space="0" w:color="auto"/>
            <w:left w:val="none" w:sz="0" w:space="0" w:color="auto"/>
            <w:bottom w:val="none" w:sz="0" w:space="0" w:color="auto"/>
            <w:right w:val="none" w:sz="0" w:space="0" w:color="auto"/>
          </w:divBdr>
          <w:divsChild>
            <w:div w:id="1660648913">
              <w:marLeft w:val="0"/>
              <w:marRight w:val="0"/>
              <w:marTop w:val="0"/>
              <w:marBottom w:val="0"/>
              <w:divBdr>
                <w:top w:val="none" w:sz="0" w:space="0" w:color="auto"/>
                <w:left w:val="none" w:sz="0" w:space="0" w:color="auto"/>
                <w:bottom w:val="none" w:sz="0" w:space="0" w:color="auto"/>
                <w:right w:val="none" w:sz="0" w:space="0" w:color="auto"/>
              </w:divBdr>
            </w:div>
            <w:div w:id="1809132524">
              <w:marLeft w:val="0"/>
              <w:marRight w:val="0"/>
              <w:marTop w:val="0"/>
              <w:marBottom w:val="0"/>
              <w:divBdr>
                <w:top w:val="none" w:sz="0" w:space="0" w:color="auto"/>
                <w:left w:val="none" w:sz="0" w:space="0" w:color="auto"/>
                <w:bottom w:val="none" w:sz="0" w:space="0" w:color="auto"/>
                <w:right w:val="none" w:sz="0" w:space="0" w:color="auto"/>
              </w:divBdr>
            </w:div>
            <w:div w:id="193601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3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e-freien-brau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DC6F8-D2BF-4F7F-927E-921765D86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4265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4890</CharactersWithSpaces>
  <SharedDoc>false</SharedDoc>
  <HLinks>
    <vt:vector size="6" baseType="variant">
      <vt:variant>
        <vt:i4>1704006</vt:i4>
      </vt:variant>
      <vt:variant>
        <vt:i4>0</vt:i4>
      </vt:variant>
      <vt:variant>
        <vt:i4>0</vt:i4>
      </vt:variant>
      <vt:variant>
        <vt:i4>5</vt:i4>
      </vt:variant>
      <vt:variant>
        <vt:lpwstr>http://www.die-freien-brauer.com/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kommunikation.pur</dc:creator>
  <cp:keywords/>
  <cp:lastModifiedBy>Candy Sierks - kommunikation.pur GmbH</cp:lastModifiedBy>
  <cp:revision>13</cp:revision>
  <cp:lastPrinted>2009-11-17T15:10:00Z</cp:lastPrinted>
  <dcterms:created xsi:type="dcterms:W3CDTF">2022-09-19T12:24:00Z</dcterms:created>
  <dcterms:modified xsi:type="dcterms:W3CDTF">2022-09-23T07:13:00Z</dcterms:modified>
</cp:coreProperties>
</file>